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9469" w14:textId="77777777" w:rsidR="005A7C7B" w:rsidRDefault="005A7C7B">
      <w:bookmarkStart w:id="0" w:name="_GoBack"/>
      <w:bookmarkEnd w:id="0"/>
    </w:p>
    <w:p w14:paraId="07EF6706" w14:textId="77777777" w:rsidR="005A7C7B" w:rsidRPr="00CD29B3" w:rsidRDefault="005A7C7B" w:rsidP="005A7C7B">
      <w:pPr>
        <w:spacing w:after="0" w:line="240" w:lineRule="auto"/>
        <w:jc w:val="left"/>
        <w:rPr>
          <w:rFonts w:ascii="Calibri Light" w:hAnsi="Calibri Light" w:cs="Calibri Light"/>
          <w:b/>
          <w:color w:val="204F57"/>
          <w:lang w:val="fr-FR" w:bidi="ar-SA"/>
        </w:rPr>
      </w:pPr>
      <w:proofErr w:type="spellStart"/>
      <w:r w:rsidRPr="00CD29B3">
        <w:rPr>
          <w:rFonts w:ascii="Calibri Light" w:hAnsi="Calibri Light" w:cs="Calibri Light"/>
          <w:b/>
          <w:color w:val="204F57"/>
          <w:lang w:val="fr-FR" w:bidi="ar-SA"/>
        </w:rPr>
        <w:t>M</w:t>
      </w:r>
      <w:r w:rsidR="00C84685" w:rsidRPr="00CD29B3">
        <w:rPr>
          <w:rFonts w:ascii="Calibri Light" w:hAnsi="Calibri Light" w:cs="Calibri Light"/>
          <w:b/>
          <w:color w:val="204F57"/>
          <w:lang w:val="fr-FR" w:bidi="ar-SA"/>
        </w:rPr>
        <w:t>é</w:t>
      </w:r>
      <w:r w:rsidRPr="00CD29B3">
        <w:rPr>
          <w:rFonts w:ascii="Calibri Light" w:hAnsi="Calibri Light" w:cs="Calibri Light"/>
          <w:b/>
          <w:color w:val="204F57"/>
          <w:lang w:val="fr-FR" w:bidi="ar-SA"/>
        </w:rPr>
        <w:t>taprogramme</w:t>
      </w:r>
      <w:proofErr w:type="spellEnd"/>
      <w:r w:rsidRPr="00CD29B3">
        <w:rPr>
          <w:rFonts w:ascii="Calibri Light" w:hAnsi="Calibri Light" w:cs="Calibri Light"/>
          <w:b/>
          <w:color w:val="204F57"/>
          <w:lang w:val="fr-FR" w:bidi="ar-SA"/>
        </w:rPr>
        <w:t xml:space="preserve"> BETTER</w:t>
      </w:r>
    </w:p>
    <w:p w14:paraId="065013B8" w14:textId="77777777" w:rsidR="005A7C7B" w:rsidRPr="00CD29B3" w:rsidRDefault="005A7C7B" w:rsidP="005A7C7B">
      <w:pPr>
        <w:spacing w:after="0" w:line="240" w:lineRule="auto"/>
        <w:jc w:val="left"/>
        <w:rPr>
          <w:rFonts w:ascii="Calibri Light" w:hAnsi="Calibri Light" w:cs="Calibri Light"/>
          <w:b/>
          <w:color w:val="204F57"/>
          <w:lang w:val="fr-FR" w:bidi="ar-SA"/>
        </w:rPr>
      </w:pPr>
      <w:proofErr w:type="spellStart"/>
      <w:r w:rsidRPr="00CD29B3">
        <w:rPr>
          <w:rFonts w:ascii="Calibri Light" w:hAnsi="Calibri Light" w:cs="Calibri Light"/>
          <w:b/>
          <w:color w:val="204F57"/>
          <w:lang w:val="fr-FR" w:bidi="ar-SA"/>
        </w:rPr>
        <w:t>Bioéconomie</w:t>
      </w:r>
      <w:proofErr w:type="spellEnd"/>
      <w:r w:rsidRPr="00CD29B3">
        <w:rPr>
          <w:rFonts w:ascii="Calibri Light" w:hAnsi="Calibri Light" w:cs="Calibri Light"/>
          <w:b/>
          <w:color w:val="204F57"/>
          <w:lang w:val="fr-FR" w:bidi="ar-SA"/>
        </w:rPr>
        <w:t xml:space="preserve"> pour les territoires urbains</w:t>
      </w:r>
    </w:p>
    <w:p w14:paraId="491138B5" w14:textId="77777777" w:rsidR="005A7C7B" w:rsidRDefault="005A7C7B" w:rsidP="005A7C7B">
      <w:pPr>
        <w:rPr>
          <w:sz w:val="14"/>
          <w:lang w:val="fr-FR"/>
        </w:rPr>
      </w:pPr>
    </w:p>
    <w:p w14:paraId="34B960CE" w14:textId="431C5E2F" w:rsidR="005A7C7B" w:rsidRPr="00B50EAE" w:rsidRDefault="005A7C7B" w:rsidP="000F3BC7">
      <w:pPr>
        <w:pStyle w:val="Titre"/>
        <w:jc w:val="center"/>
        <w:rPr>
          <w:lang w:val="fr-FR"/>
        </w:rPr>
      </w:pPr>
      <w:r w:rsidRPr="00B50EAE">
        <w:rPr>
          <w:lang w:val="fr-FR"/>
        </w:rPr>
        <w:t>Appel à man</w:t>
      </w:r>
      <w:r w:rsidR="005F4275">
        <w:rPr>
          <w:lang w:val="fr-FR"/>
        </w:rPr>
        <w:t xml:space="preserve">ifestation d’intérêt </w:t>
      </w:r>
      <w:proofErr w:type="gramStart"/>
      <w:r w:rsidR="005F4275">
        <w:rPr>
          <w:lang w:val="fr-FR"/>
        </w:rPr>
        <w:t>BETTER  pour</w:t>
      </w:r>
      <w:proofErr w:type="gramEnd"/>
      <w:r w:rsidR="005F4275">
        <w:rPr>
          <w:lang w:val="fr-FR"/>
        </w:rPr>
        <w:t xml:space="preserve"> des </w:t>
      </w:r>
    </w:p>
    <w:p w14:paraId="46C38BA3" w14:textId="7272960F" w:rsidR="005A7C7B" w:rsidRDefault="005A7C7B" w:rsidP="000F3BC7">
      <w:pPr>
        <w:pStyle w:val="Titre"/>
        <w:jc w:val="center"/>
        <w:rPr>
          <w:lang w:val="fr-FR"/>
        </w:rPr>
      </w:pPr>
      <w:proofErr w:type="gramStart"/>
      <w:r w:rsidRPr="003A0546">
        <w:rPr>
          <w:lang w:val="fr-FR"/>
        </w:rPr>
        <w:t>consortia</w:t>
      </w:r>
      <w:proofErr w:type="gramEnd"/>
      <w:r w:rsidRPr="003A0546">
        <w:rPr>
          <w:lang w:val="fr-FR"/>
        </w:rPr>
        <w:t xml:space="preserve"> interdisciplinaires </w:t>
      </w:r>
    </w:p>
    <w:p w14:paraId="56D0CD05" w14:textId="6B1CCC48" w:rsidR="005A7C7B" w:rsidRPr="009D22F9" w:rsidRDefault="005F4275" w:rsidP="009D22F9">
      <w:pPr>
        <w:jc w:val="center"/>
        <w:rPr>
          <w:rFonts w:asciiTheme="majorHAnsi" w:eastAsiaTheme="majorEastAsia" w:hAnsiTheme="majorHAnsi" w:cstheme="majorBidi"/>
          <w:color w:val="204F57"/>
          <w:spacing w:val="-10"/>
          <w:kern w:val="28"/>
          <w:sz w:val="36"/>
          <w:szCs w:val="36"/>
          <w:lang w:val="fr-FR"/>
        </w:rPr>
      </w:pPr>
      <w:r w:rsidRPr="005F4275">
        <w:rPr>
          <w:rFonts w:asciiTheme="majorHAnsi" w:eastAsiaTheme="majorEastAsia" w:hAnsiTheme="majorHAnsi" w:cstheme="majorBidi"/>
          <w:color w:val="204F57"/>
          <w:spacing w:val="-10"/>
          <w:kern w:val="28"/>
          <w:sz w:val="36"/>
          <w:szCs w:val="36"/>
          <w:lang w:val="fr-FR"/>
        </w:rPr>
        <w:t>Appel au fil de l’eau</w:t>
      </w:r>
    </w:p>
    <w:p w14:paraId="23562CBC" w14:textId="77777777" w:rsidR="005A7C7B" w:rsidRPr="0007459D" w:rsidRDefault="005A7C7B" w:rsidP="00CD29B3">
      <w:pPr>
        <w:pStyle w:val="Titre1"/>
        <w:rPr>
          <w:lang w:val="fr-FR"/>
        </w:rPr>
      </w:pPr>
      <w:r w:rsidRPr="0007459D">
        <w:rPr>
          <w:lang w:val="fr-FR"/>
        </w:rPr>
        <w:t xml:space="preserve">Le </w:t>
      </w:r>
      <w:proofErr w:type="spellStart"/>
      <w:r w:rsidRPr="0007459D">
        <w:rPr>
          <w:lang w:val="fr-FR"/>
        </w:rPr>
        <w:t>métaprogramme</w:t>
      </w:r>
      <w:proofErr w:type="spellEnd"/>
      <w:r w:rsidRPr="0007459D">
        <w:rPr>
          <w:lang w:val="fr-FR"/>
        </w:rPr>
        <w:t xml:space="preserve"> BETTER – </w:t>
      </w:r>
      <w:proofErr w:type="spellStart"/>
      <w:r w:rsidRPr="0007459D">
        <w:rPr>
          <w:lang w:val="fr-FR"/>
        </w:rPr>
        <w:t>Bioéconomie</w:t>
      </w:r>
      <w:proofErr w:type="spellEnd"/>
      <w:r w:rsidRPr="0007459D">
        <w:rPr>
          <w:lang w:val="fr-FR"/>
        </w:rPr>
        <w:t xml:space="preserve"> pour les territoires urbains</w:t>
      </w:r>
    </w:p>
    <w:p w14:paraId="3BFEDBB3" w14:textId="77777777" w:rsidR="005A7C7B" w:rsidRDefault="005A7C7B" w:rsidP="004331DA">
      <w:pPr>
        <w:rPr>
          <w:rFonts w:ascii="Arial Narrow" w:hAnsi="Arial Narrow"/>
          <w:szCs w:val="22"/>
          <w:lang w:val="fr-FR" w:eastAsia="ar-SA" w:bidi="ar-SA"/>
        </w:rPr>
      </w:pPr>
      <w:r w:rsidRPr="00D70202">
        <w:rPr>
          <w:rFonts w:ascii="Arial Narrow" w:hAnsi="Arial Narrow"/>
          <w:szCs w:val="22"/>
          <w:lang w:val="fr-FR" w:eastAsia="ar-SA" w:bidi="ar-SA"/>
        </w:rPr>
        <w:t xml:space="preserve">Parce qu’il </w:t>
      </w:r>
      <w:r>
        <w:rPr>
          <w:rFonts w:ascii="Arial Narrow" w:hAnsi="Arial Narrow"/>
          <w:szCs w:val="22"/>
          <w:lang w:val="fr-FR" w:eastAsia="ar-SA" w:bidi="ar-SA"/>
        </w:rPr>
        <w:t>est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 essentiel de pouvoir répondre aux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>enjeux liés à l’urbanisation croissante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, </w:t>
      </w:r>
      <w:r>
        <w:rPr>
          <w:rFonts w:ascii="Arial Narrow" w:hAnsi="Arial Narrow"/>
          <w:szCs w:val="22"/>
          <w:lang w:val="fr-FR" w:eastAsia="ar-SA" w:bidi="ar-SA"/>
        </w:rPr>
        <w:t xml:space="preserve">INRAE a lancé en mars 2020 un nouveau </w:t>
      </w:r>
      <w:proofErr w:type="spellStart"/>
      <w:r w:rsidRPr="00D70202">
        <w:rPr>
          <w:rFonts w:ascii="Arial Narrow" w:hAnsi="Arial Narrow"/>
          <w:szCs w:val="22"/>
          <w:lang w:val="fr-FR" w:eastAsia="ar-SA" w:bidi="ar-SA"/>
        </w:rPr>
        <w:t>métaprogramme</w:t>
      </w:r>
      <w:proofErr w:type="spellEnd"/>
      <w:r w:rsidRPr="00D70202">
        <w:rPr>
          <w:rFonts w:ascii="Arial Narrow" w:hAnsi="Arial Narrow"/>
          <w:szCs w:val="22"/>
          <w:lang w:val="fr-FR" w:eastAsia="ar-SA" w:bidi="ar-SA"/>
        </w:rPr>
        <w:t xml:space="preserve"> </w:t>
      </w:r>
      <w:r>
        <w:rPr>
          <w:rFonts w:ascii="Arial Narrow" w:hAnsi="Arial Narrow"/>
          <w:szCs w:val="22"/>
          <w:lang w:val="fr-FR" w:eastAsia="ar-SA" w:bidi="ar-SA"/>
        </w:rPr>
        <w:t>avec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 pour ambition d’étudier </w:t>
      </w:r>
      <w:r>
        <w:rPr>
          <w:rFonts w:ascii="Arial Narrow" w:hAnsi="Arial Narrow"/>
          <w:szCs w:val="22"/>
          <w:lang w:val="fr-FR" w:eastAsia="ar-SA" w:bidi="ar-SA"/>
        </w:rPr>
        <w:t xml:space="preserve">les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 xml:space="preserve">apports de la </w:t>
      </w:r>
      <w:proofErr w:type="spellStart"/>
      <w:r w:rsidRPr="001A3F83">
        <w:rPr>
          <w:rFonts w:ascii="Arial Narrow" w:hAnsi="Arial Narrow"/>
          <w:b/>
          <w:szCs w:val="22"/>
          <w:lang w:val="fr-FR" w:eastAsia="ar-SA" w:bidi="ar-SA"/>
        </w:rPr>
        <w:t>bioéconomie</w:t>
      </w:r>
      <w:proofErr w:type="spellEnd"/>
      <w:r w:rsidRPr="001A3F83">
        <w:rPr>
          <w:rFonts w:ascii="Arial Narrow" w:hAnsi="Arial Narrow"/>
          <w:b/>
          <w:szCs w:val="22"/>
          <w:lang w:val="fr-FR" w:eastAsia="ar-SA" w:bidi="ar-SA"/>
        </w:rPr>
        <w:t xml:space="preserve"> </w:t>
      </w:r>
      <w:r w:rsidRPr="0045561E">
        <w:rPr>
          <w:rFonts w:ascii="Arial Narrow" w:hAnsi="Arial Narrow"/>
          <w:szCs w:val="22"/>
          <w:lang w:val="fr-FR" w:eastAsia="ar-SA" w:bidi="ar-SA"/>
        </w:rPr>
        <w:t>au sein des villes et entre les villes et le</w:t>
      </w:r>
      <w:r>
        <w:rPr>
          <w:rFonts w:ascii="Arial Narrow" w:hAnsi="Arial Narrow"/>
          <w:szCs w:val="22"/>
          <w:lang w:val="fr-FR" w:eastAsia="ar-SA" w:bidi="ar-SA"/>
        </w:rPr>
        <w:t>urs territoires d’influence (échanges de matières et d’énergie)</w:t>
      </w:r>
      <w:r w:rsidRPr="0045561E">
        <w:rPr>
          <w:rFonts w:ascii="Arial Narrow" w:hAnsi="Arial Narrow"/>
          <w:szCs w:val="22"/>
          <w:lang w:val="fr-FR" w:eastAsia="ar-SA" w:bidi="ar-SA"/>
        </w:rPr>
        <w:t>.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 </w:t>
      </w:r>
      <w:r w:rsidR="005E23C0">
        <w:rPr>
          <w:rFonts w:ascii="Arial Narrow" w:hAnsi="Arial Narrow"/>
          <w:b/>
          <w:szCs w:val="22"/>
          <w:lang w:val="fr-FR" w:eastAsia="ar-SA" w:bidi="ar-SA"/>
        </w:rPr>
        <w:t>R</w:t>
      </w:r>
      <w:r w:rsidR="005E23C0" w:rsidRPr="001A3F83">
        <w:rPr>
          <w:rFonts w:ascii="Arial Narrow" w:hAnsi="Arial Narrow"/>
          <w:b/>
          <w:szCs w:val="22"/>
          <w:lang w:val="fr-FR" w:eastAsia="ar-SA" w:bidi="ar-SA"/>
        </w:rPr>
        <w:t xml:space="preserve">endre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>les villes de demain plus résilientes et durables</w:t>
      </w:r>
      <w:r>
        <w:rPr>
          <w:rFonts w:ascii="Arial Narrow" w:hAnsi="Arial Narrow"/>
          <w:szCs w:val="22"/>
          <w:lang w:val="fr-FR" w:eastAsia="ar-SA" w:bidi="ar-SA"/>
        </w:rPr>
        <w:t xml:space="preserve"> est en effet un enjeu important auquel INRAE </w:t>
      </w:r>
      <w:r w:rsidR="005E23C0">
        <w:rPr>
          <w:rFonts w:ascii="Arial Narrow" w:hAnsi="Arial Narrow"/>
          <w:szCs w:val="22"/>
          <w:lang w:val="fr-FR" w:eastAsia="ar-SA" w:bidi="ar-SA"/>
        </w:rPr>
        <w:t xml:space="preserve">se </w:t>
      </w:r>
      <w:r>
        <w:rPr>
          <w:rFonts w:ascii="Arial Narrow" w:hAnsi="Arial Narrow"/>
          <w:szCs w:val="22"/>
          <w:lang w:val="fr-FR" w:eastAsia="ar-SA" w:bidi="ar-SA"/>
        </w:rPr>
        <w:t xml:space="preserve">doit </w:t>
      </w:r>
      <w:r w:rsidR="005E23C0">
        <w:rPr>
          <w:rFonts w:ascii="Arial Narrow" w:hAnsi="Arial Narrow"/>
          <w:szCs w:val="22"/>
          <w:lang w:val="fr-FR" w:eastAsia="ar-SA" w:bidi="ar-SA"/>
        </w:rPr>
        <w:t>de contribuer</w:t>
      </w:r>
      <w:r>
        <w:rPr>
          <w:rFonts w:ascii="Arial Narrow" w:hAnsi="Arial Narrow"/>
          <w:szCs w:val="22"/>
          <w:lang w:val="fr-FR" w:eastAsia="ar-SA" w:bidi="ar-SA"/>
        </w:rPr>
        <w:t xml:space="preserve">. Il s’agit en particulier de renforcer nos partenariats scientifiques et de construire une communauté de recherche inter-départements capable de mener des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>recherches intégrées, systémiques et interdisciplinaires</w:t>
      </w:r>
      <w:r>
        <w:rPr>
          <w:rFonts w:ascii="Arial Narrow" w:hAnsi="Arial Narrow"/>
          <w:szCs w:val="22"/>
          <w:lang w:val="fr-FR" w:eastAsia="ar-SA" w:bidi="ar-SA"/>
        </w:rPr>
        <w:t xml:space="preserve"> sur les thématiques du </w:t>
      </w:r>
      <w:proofErr w:type="spellStart"/>
      <w:r>
        <w:rPr>
          <w:rFonts w:ascii="Arial Narrow" w:hAnsi="Arial Narrow"/>
          <w:szCs w:val="22"/>
          <w:lang w:val="fr-FR" w:eastAsia="ar-SA" w:bidi="ar-SA"/>
        </w:rPr>
        <w:t>métaprogramme</w:t>
      </w:r>
      <w:proofErr w:type="spellEnd"/>
      <w:r>
        <w:rPr>
          <w:rFonts w:ascii="Arial Narrow" w:hAnsi="Arial Narrow"/>
          <w:szCs w:val="22"/>
          <w:lang w:val="fr-FR" w:eastAsia="ar-SA" w:bidi="ar-SA"/>
        </w:rPr>
        <w:t xml:space="preserve"> </w:t>
      </w:r>
      <w:r w:rsidR="00DE7E68">
        <w:rPr>
          <w:rFonts w:ascii="Arial Narrow" w:hAnsi="Arial Narrow"/>
          <w:szCs w:val="22"/>
          <w:lang w:val="fr-FR" w:eastAsia="ar-SA" w:bidi="ar-SA"/>
        </w:rPr>
        <w:t xml:space="preserve">(MP) </w:t>
      </w:r>
      <w:r>
        <w:rPr>
          <w:rFonts w:ascii="Arial Narrow" w:hAnsi="Arial Narrow"/>
          <w:szCs w:val="22"/>
          <w:lang w:val="fr-FR" w:eastAsia="ar-SA" w:bidi="ar-SA"/>
        </w:rPr>
        <w:t xml:space="preserve">en mobilisant notamment l’expertise et le potentiel scientifique qu’INRAE a déjà sur les systèmes alimentaires urbains, les bioprocédés, la gestion des déchets, et l’articulation entre </w:t>
      </w:r>
      <w:proofErr w:type="gramStart"/>
      <w:r>
        <w:rPr>
          <w:rFonts w:ascii="Arial Narrow" w:hAnsi="Arial Narrow"/>
          <w:szCs w:val="22"/>
          <w:lang w:val="fr-FR" w:eastAsia="ar-SA" w:bidi="ar-SA"/>
        </w:rPr>
        <w:t>dynamiques</w:t>
      </w:r>
      <w:proofErr w:type="gramEnd"/>
      <w:r>
        <w:rPr>
          <w:rFonts w:ascii="Arial Narrow" w:hAnsi="Arial Narrow"/>
          <w:szCs w:val="22"/>
          <w:lang w:val="fr-FR" w:eastAsia="ar-SA" w:bidi="ar-SA"/>
        </w:rPr>
        <w:t xml:space="preserve"> urbaines et rurales. </w:t>
      </w:r>
    </w:p>
    <w:p w14:paraId="3B3F2CBB" w14:textId="77777777" w:rsidR="005A7C7B" w:rsidRDefault="005A7C7B" w:rsidP="005440A8">
      <w:pPr>
        <w:rPr>
          <w:rFonts w:ascii="Arial Narrow" w:hAnsi="Arial Narrow"/>
          <w:szCs w:val="22"/>
          <w:lang w:val="fr-FR" w:eastAsia="ar-SA" w:bidi="ar-SA"/>
        </w:rPr>
      </w:pPr>
      <w:r>
        <w:rPr>
          <w:rFonts w:ascii="Arial Narrow" w:hAnsi="Arial Narrow"/>
          <w:szCs w:val="22"/>
          <w:lang w:val="fr-FR" w:eastAsia="ar-SA" w:bidi="ar-SA"/>
        </w:rPr>
        <w:t xml:space="preserve">Le </w:t>
      </w:r>
      <w:proofErr w:type="spellStart"/>
      <w:r>
        <w:rPr>
          <w:rFonts w:ascii="Arial Narrow" w:hAnsi="Arial Narrow"/>
          <w:szCs w:val="22"/>
          <w:lang w:val="fr-FR" w:eastAsia="ar-SA" w:bidi="ar-SA"/>
        </w:rPr>
        <w:t>métaprogramme</w:t>
      </w:r>
      <w:proofErr w:type="spellEnd"/>
      <w:r>
        <w:rPr>
          <w:rFonts w:ascii="Arial Narrow" w:hAnsi="Arial Narrow"/>
          <w:szCs w:val="22"/>
          <w:lang w:val="fr-FR" w:eastAsia="ar-SA" w:bidi="ar-SA"/>
        </w:rPr>
        <w:t xml:space="preserve"> BETTER explore 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les évolutions </w:t>
      </w:r>
      <w:r>
        <w:rPr>
          <w:rFonts w:ascii="Arial Narrow" w:hAnsi="Arial Narrow"/>
          <w:szCs w:val="22"/>
          <w:lang w:val="fr-FR" w:eastAsia="ar-SA" w:bidi="ar-SA"/>
        </w:rPr>
        <w:t xml:space="preserve">sociales, économiques, 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organisationnelles, structurelles et technologiques qui peuvent amener les villes à réduire leurs déchets, à mieux les recycler et les valoriser, et à diminuer leur consommation directe et indirecte de carbone fossile dans une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>triple perspective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 :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>tendre vers le zéro émission nette à l’horizon 2050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,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>contribuer aux Objectifs du Développement Durable</w:t>
      </w:r>
      <w:r>
        <w:rPr>
          <w:rFonts w:ascii="Arial Narrow" w:hAnsi="Arial Narrow"/>
          <w:b/>
          <w:szCs w:val="22"/>
          <w:lang w:val="fr-FR" w:eastAsia="ar-SA" w:bidi="ar-SA"/>
        </w:rPr>
        <w:t xml:space="preserve"> et du Green Deal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, et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>être plus résilientes face aux crises</w:t>
      </w:r>
      <w:r>
        <w:rPr>
          <w:rFonts w:ascii="Arial Narrow" w:hAnsi="Arial Narrow"/>
          <w:b/>
          <w:szCs w:val="22"/>
          <w:lang w:val="fr-FR" w:eastAsia="ar-SA" w:bidi="ar-SA"/>
        </w:rPr>
        <w:t xml:space="preserve"> qu’elles soient environnementales, sanitaires et/ou économiques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. </w:t>
      </w:r>
    </w:p>
    <w:p w14:paraId="01A3DF73" w14:textId="77777777" w:rsidR="005A7C7B" w:rsidRPr="00D70202" w:rsidRDefault="005A7C7B" w:rsidP="005440A8">
      <w:pPr>
        <w:rPr>
          <w:rFonts w:ascii="Arial Narrow" w:hAnsi="Arial Narrow"/>
          <w:szCs w:val="22"/>
          <w:lang w:val="fr-FR" w:eastAsia="ar-SA" w:bidi="ar-SA"/>
        </w:rPr>
      </w:pPr>
      <w:r w:rsidRPr="00D70202">
        <w:rPr>
          <w:rFonts w:ascii="Arial Narrow" w:hAnsi="Arial Narrow"/>
          <w:szCs w:val="22"/>
          <w:lang w:val="fr-FR" w:eastAsia="ar-SA" w:bidi="ar-SA"/>
        </w:rPr>
        <w:t xml:space="preserve">Le </w:t>
      </w:r>
      <w:proofErr w:type="spellStart"/>
      <w:r w:rsidRPr="00D70202">
        <w:rPr>
          <w:rFonts w:ascii="Arial Narrow" w:hAnsi="Arial Narrow"/>
          <w:szCs w:val="22"/>
          <w:lang w:val="fr-FR" w:eastAsia="ar-SA" w:bidi="ar-SA"/>
        </w:rPr>
        <w:t>métaprogramme</w:t>
      </w:r>
      <w:proofErr w:type="spellEnd"/>
      <w:r w:rsidRPr="00D70202">
        <w:rPr>
          <w:rFonts w:ascii="Arial Narrow" w:hAnsi="Arial Narrow"/>
          <w:szCs w:val="22"/>
          <w:lang w:val="fr-FR" w:eastAsia="ar-SA" w:bidi="ar-SA"/>
        </w:rPr>
        <w:t xml:space="preserve"> est centré sur les besoins et les contraintes des territoires urbains mais s’attache particulièrement aux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>défis que la transition bioéconomique des villes pose à leurs territoires d’impact et d’influence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, </w:t>
      </w:r>
      <w:r>
        <w:rPr>
          <w:rFonts w:ascii="Arial Narrow" w:hAnsi="Arial Narrow"/>
          <w:szCs w:val="22"/>
          <w:lang w:val="fr-FR" w:eastAsia="ar-SA" w:bidi="ar-SA"/>
        </w:rPr>
        <w:t>certain</w:t>
      </w:r>
      <w:r w:rsidRPr="00D70202">
        <w:rPr>
          <w:rFonts w:ascii="Arial Narrow" w:hAnsi="Arial Narrow"/>
          <w:szCs w:val="22"/>
          <w:lang w:val="fr-FR" w:eastAsia="ar-SA" w:bidi="ar-SA"/>
        </w:rPr>
        <w:t>s se situant dans leur péri</w:t>
      </w:r>
      <w:r>
        <w:rPr>
          <w:rFonts w:ascii="Arial Narrow" w:hAnsi="Arial Narrow"/>
          <w:szCs w:val="22"/>
          <w:lang w:val="fr-FR" w:eastAsia="ar-SA" w:bidi="ar-SA"/>
        </w:rPr>
        <w:t>-urbain, d’autres étant éloigné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s et </w:t>
      </w:r>
      <w:r>
        <w:rPr>
          <w:rFonts w:ascii="Arial Narrow" w:hAnsi="Arial Narrow"/>
          <w:szCs w:val="22"/>
          <w:lang w:val="fr-FR" w:eastAsia="ar-SA" w:bidi="ar-SA"/>
        </w:rPr>
        <w:t>fragmenté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s </w:t>
      </w:r>
      <w:r>
        <w:rPr>
          <w:rFonts w:ascii="Arial Narrow" w:hAnsi="Arial Narrow"/>
          <w:szCs w:val="22"/>
          <w:lang w:val="fr-FR" w:eastAsia="ar-SA" w:bidi="ar-SA"/>
        </w:rPr>
        <w:t xml:space="preserve">à 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l’échelle mondiale. Le </w:t>
      </w:r>
      <w:proofErr w:type="spellStart"/>
      <w:r w:rsidRPr="00D70202">
        <w:rPr>
          <w:rFonts w:ascii="Arial Narrow" w:hAnsi="Arial Narrow"/>
          <w:szCs w:val="22"/>
          <w:lang w:val="fr-FR" w:eastAsia="ar-SA" w:bidi="ar-SA"/>
        </w:rPr>
        <w:t>métaprogramme</w:t>
      </w:r>
      <w:proofErr w:type="spellEnd"/>
      <w:r w:rsidRPr="00D70202">
        <w:rPr>
          <w:rFonts w:ascii="Arial Narrow" w:hAnsi="Arial Narrow"/>
          <w:szCs w:val="22"/>
          <w:lang w:val="fr-FR" w:eastAsia="ar-SA" w:bidi="ar-SA"/>
        </w:rPr>
        <w:t xml:space="preserve"> s’articule autour de 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 xml:space="preserve">trois axes </w:t>
      </w:r>
      <w:proofErr w:type="gramStart"/>
      <w:r w:rsidRPr="001A3F83">
        <w:rPr>
          <w:rFonts w:ascii="Arial Narrow" w:hAnsi="Arial Narrow"/>
          <w:b/>
          <w:szCs w:val="22"/>
          <w:lang w:val="fr-FR" w:eastAsia="ar-SA" w:bidi="ar-SA"/>
        </w:rPr>
        <w:t>programmatiques</w:t>
      </w:r>
      <w:r w:rsidRPr="00D70202">
        <w:rPr>
          <w:rFonts w:ascii="Arial Narrow" w:hAnsi="Arial Narrow"/>
          <w:szCs w:val="22"/>
          <w:lang w:val="fr-FR" w:eastAsia="ar-SA" w:bidi="ar-SA"/>
        </w:rPr>
        <w:t>:</w:t>
      </w:r>
      <w:proofErr w:type="gramEnd"/>
      <w:r w:rsidRPr="00D70202">
        <w:rPr>
          <w:rFonts w:ascii="Arial Narrow" w:hAnsi="Arial Narrow"/>
          <w:szCs w:val="22"/>
          <w:lang w:val="fr-FR" w:eastAsia="ar-SA" w:bidi="ar-SA"/>
        </w:rPr>
        <w:t xml:space="preserve"> </w:t>
      </w:r>
    </w:p>
    <w:p w14:paraId="06BFE645" w14:textId="2927B288" w:rsidR="005A7C7B" w:rsidRPr="00B16240" w:rsidRDefault="002327E0" w:rsidP="005440A8">
      <w:pPr>
        <w:pStyle w:val="Paragraphedeliste"/>
        <w:numPr>
          <w:ilvl w:val="1"/>
          <w:numId w:val="4"/>
        </w:numPr>
        <w:tabs>
          <w:tab w:val="clear" w:pos="1440"/>
        </w:tabs>
        <w:ind w:left="851" w:hanging="284"/>
        <w:rPr>
          <w:rFonts w:ascii="Arial Narrow" w:hAnsi="Arial Narrow"/>
          <w:szCs w:val="22"/>
          <w:lang w:val="fr-FR" w:eastAsia="ar-SA" w:bidi="ar-SA"/>
        </w:rPr>
      </w:pPr>
      <w:r>
        <w:rPr>
          <w:rFonts w:ascii="Arial Narrow" w:hAnsi="Arial Narrow"/>
          <w:b/>
          <w:szCs w:val="22"/>
          <w:lang w:val="fr-FR" w:eastAsia="ar-SA" w:bidi="ar-SA"/>
        </w:rPr>
        <w:t>La circularité des flux et le bouclage des cycles biogéochimique </w:t>
      </w:r>
      <w:r>
        <w:rPr>
          <w:rFonts w:ascii="Arial Narrow" w:hAnsi="Arial Narrow"/>
          <w:szCs w:val="22"/>
          <w:lang w:val="fr-FR" w:eastAsia="ar-SA" w:bidi="ar-SA"/>
        </w:rPr>
        <w:t>;</w:t>
      </w:r>
    </w:p>
    <w:p w14:paraId="0AF18DFB" w14:textId="4E008C98" w:rsidR="005A7C7B" w:rsidRDefault="002327E0" w:rsidP="005440A8">
      <w:pPr>
        <w:numPr>
          <w:ilvl w:val="1"/>
          <w:numId w:val="4"/>
        </w:numPr>
        <w:tabs>
          <w:tab w:val="clear" w:pos="1440"/>
        </w:tabs>
        <w:spacing w:after="0"/>
        <w:ind w:left="851" w:hanging="284"/>
        <w:rPr>
          <w:rFonts w:ascii="Arial Narrow" w:hAnsi="Arial Narrow"/>
          <w:szCs w:val="22"/>
          <w:lang w:val="fr-FR" w:eastAsia="ar-SA" w:bidi="ar-SA"/>
        </w:rPr>
      </w:pPr>
      <w:r>
        <w:rPr>
          <w:rFonts w:ascii="Arial Narrow" w:hAnsi="Arial Narrow"/>
          <w:b/>
          <w:szCs w:val="22"/>
          <w:lang w:val="fr-FR" w:eastAsia="ar-SA" w:bidi="ar-SA"/>
        </w:rPr>
        <w:t xml:space="preserve">Réussir la durabilité et la résilience de la ville de demain par la </w:t>
      </w:r>
      <w:proofErr w:type="spellStart"/>
      <w:r>
        <w:rPr>
          <w:rFonts w:ascii="Arial Narrow" w:hAnsi="Arial Narrow"/>
          <w:b/>
          <w:szCs w:val="22"/>
          <w:lang w:val="fr-FR" w:eastAsia="ar-SA" w:bidi="ar-SA"/>
        </w:rPr>
        <w:t>bioéconomie</w:t>
      </w:r>
      <w:proofErr w:type="spellEnd"/>
      <w:r w:rsidR="005A7C7B">
        <w:rPr>
          <w:rFonts w:ascii="Arial Narrow" w:hAnsi="Arial Narrow"/>
          <w:szCs w:val="22"/>
          <w:lang w:val="fr-FR" w:eastAsia="ar-SA" w:bidi="ar-SA"/>
        </w:rPr>
        <w:t> ;</w:t>
      </w:r>
    </w:p>
    <w:p w14:paraId="6FE09BE7" w14:textId="77777777" w:rsidR="005A7C7B" w:rsidRPr="00D70202" w:rsidRDefault="005A7C7B" w:rsidP="005B17E6">
      <w:pPr>
        <w:spacing w:after="0"/>
        <w:ind w:left="851" w:hanging="284"/>
        <w:rPr>
          <w:rFonts w:ascii="Arial Narrow" w:hAnsi="Arial Narrow"/>
          <w:szCs w:val="22"/>
          <w:lang w:val="fr-FR" w:eastAsia="ar-SA" w:bidi="ar-SA"/>
        </w:rPr>
      </w:pPr>
    </w:p>
    <w:p w14:paraId="16C9DA94" w14:textId="3939BA9D" w:rsidR="005A7C7B" w:rsidRDefault="005A7C7B" w:rsidP="005B17E6">
      <w:pPr>
        <w:numPr>
          <w:ilvl w:val="1"/>
          <w:numId w:val="4"/>
        </w:numPr>
        <w:tabs>
          <w:tab w:val="clear" w:pos="1440"/>
        </w:tabs>
        <w:ind w:left="851" w:hanging="284"/>
        <w:rPr>
          <w:rFonts w:ascii="Arial Narrow" w:hAnsi="Arial Narrow"/>
          <w:szCs w:val="22"/>
          <w:lang w:val="fr-FR" w:eastAsia="ar-SA" w:bidi="ar-SA"/>
        </w:rPr>
      </w:pPr>
      <w:r w:rsidRPr="001A3F83">
        <w:rPr>
          <w:rFonts w:ascii="Arial Narrow" w:hAnsi="Arial Narrow"/>
          <w:b/>
          <w:szCs w:val="22"/>
          <w:lang w:val="fr-FR" w:eastAsia="ar-SA" w:bidi="ar-SA"/>
        </w:rPr>
        <w:t>Co</w:t>
      </w:r>
      <w:r w:rsidR="002327E0">
        <w:rPr>
          <w:rFonts w:ascii="Arial Narrow" w:hAnsi="Arial Narrow"/>
          <w:b/>
          <w:szCs w:val="22"/>
          <w:lang w:val="fr-FR" w:eastAsia="ar-SA" w:bidi="ar-SA"/>
        </w:rPr>
        <w:t>nstruire les trajectoires de</w:t>
      </w:r>
      <w:r w:rsidRPr="001A3F83">
        <w:rPr>
          <w:rFonts w:ascii="Arial Narrow" w:hAnsi="Arial Narrow"/>
          <w:b/>
          <w:szCs w:val="22"/>
          <w:lang w:val="fr-FR" w:eastAsia="ar-SA" w:bidi="ar-SA"/>
        </w:rPr>
        <w:t xml:space="preserve"> transition bioéconomique</w:t>
      </w:r>
      <w:r w:rsidRPr="00D70202">
        <w:rPr>
          <w:rFonts w:ascii="Arial Narrow" w:hAnsi="Arial Narrow"/>
          <w:szCs w:val="22"/>
          <w:lang w:val="fr-FR" w:eastAsia="ar-SA" w:bidi="ar-SA"/>
        </w:rPr>
        <w:t xml:space="preserve"> </w:t>
      </w:r>
      <w:r w:rsidR="002327E0">
        <w:rPr>
          <w:rFonts w:ascii="Arial Narrow" w:hAnsi="Arial Narrow"/>
          <w:szCs w:val="22"/>
          <w:lang w:val="fr-FR" w:eastAsia="ar-SA" w:bidi="ar-SA"/>
        </w:rPr>
        <w:t xml:space="preserve">vers des villes plus durables et plus </w:t>
      </w:r>
      <w:proofErr w:type="spellStart"/>
      <w:r w:rsidR="002327E0">
        <w:rPr>
          <w:rFonts w:ascii="Arial Narrow" w:hAnsi="Arial Narrow"/>
          <w:szCs w:val="22"/>
          <w:lang w:val="fr-FR" w:eastAsia="ar-SA" w:bidi="ar-SA"/>
        </w:rPr>
        <w:t>résilentes</w:t>
      </w:r>
      <w:proofErr w:type="spellEnd"/>
    </w:p>
    <w:p w14:paraId="58D31FFA" w14:textId="77777777" w:rsidR="005E23C0" w:rsidRDefault="005A7C7B" w:rsidP="005B17E6">
      <w:pPr>
        <w:spacing w:after="0"/>
        <w:rPr>
          <w:rFonts w:ascii="Arial Narrow" w:hAnsi="Arial Narrow"/>
          <w:szCs w:val="22"/>
          <w:lang w:val="fr-FR" w:eastAsia="ar-SA" w:bidi="ar-SA"/>
        </w:rPr>
      </w:pPr>
      <w:r>
        <w:rPr>
          <w:rFonts w:ascii="Arial Narrow" w:hAnsi="Arial Narrow"/>
          <w:szCs w:val="22"/>
          <w:lang w:val="fr-FR" w:eastAsia="ar-SA" w:bidi="ar-SA"/>
        </w:rPr>
        <w:t xml:space="preserve">Consulter le document directeur sur l’intranet des </w:t>
      </w:r>
      <w:proofErr w:type="spellStart"/>
      <w:r>
        <w:rPr>
          <w:rFonts w:ascii="Arial Narrow" w:hAnsi="Arial Narrow"/>
          <w:szCs w:val="22"/>
          <w:lang w:val="fr-FR" w:eastAsia="ar-SA" w:bidi="ar-SA"/>
        </w:rPr>
        <w:t>métaprogrammes</w:t>
      </w:r>
      <w:proofErr w:type="spellEnd"/>
      <w:r w:rsidR="00CA3DA9">
        <w:rPr>
          <w:rFonts w:ascii="Arial Narrow" w:hAnsi="Arial Narrow"/>
          <w:szCs w:val="22"/>
          <w:lang w:val="fr-FR" w:eastAsia="ar-SA" w:bidi="ar-SA"/>
        </w:rPr>
        <w:t> :</w:t>
      </w:r>
    </w:p>
    <w:p w14:paraId="34C7BFF8" w14:textId="6F08994D" w:rsidR="00CA3DA9" w:rsidRDefault="00CA43FB" w:rsidP="00C84685">
      <w:pPr>
        <w:rPr>
          <w:rFonts w:ascii="Arial Narrow" w:hAnsi="Arial Narrow"/>
          <w:szCs w:val="22"/>
          <w:lang w:val="fr-FR" w:eastAsia="ar-SA" w:bidi="ar-SA"/>
        </w:rPr>
      </w:pPr>
      <w:r>
        <w:fldChar w:fldCharType="begin"/>
      </w:r>
      <w:r w:rsidRPr="00CA43FB">
        <w:rPr>
          <w:lang w:val="fr-FR"/>
        </w:rPr>
        <w:instrText xml:space="preserve"> HYPERLINK "https://intranet.inrae.fr/metaprogrammes/content/download/4099/38952/version/1/file/BETTER-document-directeur.pdf" </w:instrText>
      </w:r>
      <w:r>
        <w:fldChar w:fldCharType="separate"/>
      </w:r>
      <w:r w:rsidR="00CA3DA9" w:rsidRPr="00247339">
        <w:rPr>
          <w:rStyle w:val="Lienhypertexte"/>
          <w:rFonts w:ascii="Arial Narrow" w:hAnsi="Arial Narrow"/>
          <w:szCs w:val="22"/>
          <w:lang w:val="fr-FR" w:eastAsia="ar-SA" w:bidi="ar-SA"/>
        </w:rPr>
        <w:t>https://intranet.inrae.fr/metaprogrammes/content/download/4099/38952/version/1/file/BETTER-document-directeur.pdf</w:t>
      </w:r>
      <w:r>
        <w:rPr>
          <w:rStyle w:val="Lienhypertexte"/>
          <w:rFonts w:ascii="Arial Narrow" w:hAnsi="Arial Narrow"/>
          <w:szCs w:val="22"/>
          <w:lang w:val="fr-FR" w:eastAsia="ar-SA" w:bidi="ar-SA"/>
        </w:rPr>
        <w:fldChar w:fldCharType="end"/>
      </w:r>
    </w:p>
    <w:p w14:paraId="6E1C4E47" w14:textId="77777777" w:rsidR="005A7C7B" w:rsidRPr="005B17E6" w:rsidRDefault="005A7C7B" w:rsidP="003A0546">
      <w:pPr>
        <w:pStyle w:val="Titre1"/>
        <w:rPr>
          <w:lang w:val="fr-FR"/>
        </w:rPr>
      </w:pPr>
      <w:r w:rsidRPr="005B17E6">
        <w:rPr>
          <w:lang w:val="fr-FR"/>
        </w:rPr>
        <w:t>Objectifs de l’</w:t>
      </w:r>
      <w:r w:rsidR="00402688" w:rsidRPr="005B17E6">
        <w:rPr>
          <w:lang w:val="fr-FR"/>
        </w:rPr>
        <w:t xml:space="preserve">appel </w:t>
      </w:r>
      <w:r w:rsidRPr="005B17E6">
        <w:rPr>
          <w:lang w:val="fr-FR"/>
        </w:rPr>
        <w:t>e</w:t>
      </w:r>
      <w:r w:rsidR="00402688" w:rsidRPr="005B17E6">
        <w:rPr>
          <w:lang w:val="fr-FR"/>
        </w:rPr>
        <w:t>t</w:t>
      </w:r>
      <w:r w:rsidRPr="005B17E6">
        <w:rPr>
          <w:lang w:val="fr-FR"/>
        </w:rPr>
        <w:t xml:space="preserve"> périmètre</w:t>
      </w:r>
    </w:p>
    <w:p w14:paraId="4919B618" w14:textId="77777777" w:rsidR="00402688" w:rsidRDefault="005E23C0" w:rsidP="005440A8">
      <w:pPr>
        <w:spacing w:after="0"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b/>
          <w:szCs w:val="22"/>
          <w:lang w:val="fr-FR" w:eastAsia="ar-SA" w:bidi="ar-SA"/>
        </w:rPr>
        <w:t>Les consortia ont pour ambition de</w:t>
      </w:r>
      <w:r w:rsidR="00402688">
        <w:rPr>
          <w:rFonts w:ascii="Arial Narrow" w:hAnsi="Arial Narrow"/>
          <w:b/>
          <w:szCs w:val="22"/>
          <w:lang w:val="fr-FR" w:eastAsia="ar-SA" w:bidi="ar-SA"/>
        </w:rPr>
        <w:t xml:space="preserve"> </w:t>
      </w:r>
      <w:r w:rsidR="00402688" w:rsidRPr="00CF594E">
        <w:rPr>
          <w:rFonts w:ascii="Arial Narrow" w:hAnsi="Arial Narrow"/>
          <w:b/>
          <w:szCs w:val="22"/>
          <w:lang w:val="fr-FR" w:eastAsia="ar-SA" w:bidi="ar-SA"/>
        </w:rPr>
        <w:t xml:space="preserve">faciliter les </w:t>
      </w:r>
      <w:r w:rsidR="00402688">
        <w:rPr>
          <w:rFonts w:ascii="Arial Narrow" w:hAnsi="Arial Narrow"/>
          <w:b/>
          <w:szCs w:val="22"/>
          <w:lang w:val="fr-FR" w:eastAsia="ar-SA" w:bidi="ar-SA"/>
        </w:rPr>
        <w:t xml:space="preserve">échanges et </w:t>
      </w:r>
      <w:r>
        <w:rPr>
          <w:rFonts w:ascii="Arial Narrow" w:hAnsi="Arial Narrow"/>
          <w:b/>
          <w:szCs w:val="22"/>
          <w:lang w:val="fr-FR" w:eastAsia="ar-SA" w:bidi="ar-SA"/>
        </w:rPr>
        <w:t xml:space="preserve">les </w:t>
      </w:r>
      <w:r w:rsidR="00402688" w:rsidRPr="00CF594E">
        <w:rPr>
          <w:rFonts w:ascii="Arial Narrow" w:hAnsi="Arial Narrow"/>
          <w:b/>
          <w:szCs w:val="22"/>
          <w:lang w:val="fr-FR" w:eastAsia="ar-SA" w:bidi="ar-SA"/>
        </w:rPr>
        <w:t xml:space="preserve">interactions entre scientifiques </w:t>
      </w:r>
      <w:r w:rsidR="00402688">
        <w:rPr>
          <w:rFonts w:ascii="Arial Narrow" w:hAnsi="Arial Narrow"/>
          <w:b/>
          <w:szCs w:val="22"/>
          <w:lang w:val="fr-FR" w:eastAsia="ar-SA" w:bidi="ar-SA"/>
        </w:rPr>
        <w:t xml:space="preserve">de disciplines différentes, </w:t>
      </w:r>
      <w:r w:rsidR="00402688" w:rsidRPr="00CF594E">
        <w:rPr>
          <w:rFonts w:ascii="Arial Narrow" w:hAnsi="Arial Narrow"/>
          <w:b/>
          <w:szCs w:val="22"/>
          <w:lang w:val="fr-FR"/>
        </w:rPr>
        <w:t xml:space="preserve">dans le domaine du </w:t>
      </w:r>
      <w:proofErr w:type="spellStart"/>
      <w:r w:rsidR="00402688" w:rsidRPr="00CF594E">
        <w:rPr>
          <w:rFonts w:ascii="Arial Narrow" w:hAnsi="Arial Narrow"/>
          <w:b/>
          <w:szCs w:val="22"/>
          <w:lang w:val="fr-FR"/>
        </w:rPr>
        <w:t>métaprogramme</w:t>
      </w:r>
      <w:proofErr w:type="spellEnd"/>
      <w:r w:rsidR="00402688" w:rsidRPr="00CF594E">
        <w:rPr>
          <w:rFonts w:ascii="Arial Narrow" w:hAnsi="Arial Narrow"/>
          <w:b/>
          <w:szCs w:val="22"/>
          <w:lang w:val="fr-FR"/>
        </w:rPr>
        <w:t xml:space="preserve"> </w:t>
      </w:r>
      <w:r w:rsidR="00402688">
        <w:rPr>
          <w:rFonts w:ascii="Arial Narrow" w:hAnsi="Arial Narrow"/>
          <w:b/>
          <w:szCs w:val="22"/>
          <w:lang w:val="fr-FR"/>
        </w:rPr>
        <w:t>BETTER</w:t>
      </w:r>
      <w:r w:rsidR="00402688" w:rsidRPr="00E30905">
        <w:rPr>
          <w:rFonts w:ascii="Arial Narrow" w:hAnsi="Arial Narrow"/>
          <w:szCs w:val="22"/>
          <w:lang w:val="fr-FR"/>
        </w:rPr>
        <w:t xml:space="preserve">. </w:t>
      </w:r>
      <w:r w:rsidR="00402688">
        <w:rPr>
          <w:rFonts w:ascii="Arial Narrow" w:hAnsi="Arial Narrow"/>
          <w:szCs w:val="22"/>
          <w:lang w:val="fr-FR"/>
        </w:rPr>
        <w:t xml:space="preserve">Les </w:t>
      </w:r>
      <w:r>
        <w:rPr>
          <w:rFonts w:ascii="Arial Narrow" w:hAnsi="Arial Narrow"/>
          <w:szCs w:val="22"/>
          <w:lang w:val="fr-FR"/>
        </w:rPr>
        <w:t>propositions</w:t>
      </w:r>
      <w:r w:rsidR="00402688">
        <w:rPr>
          <w:rFonts w:ascii="Arial Narrow" w:hAnsi="Arial Narrow"/>
          <w:szCs w:val="22"/>
          <w:lang w:val="fr-FR"/>
        </w:rPr>
        <w:t xml:space="preserve"> de consortia </w:t>
      </w:r>
      <w:r w:rsidR="00402688" w:rsidRPr="00E30905">
        <w:rPr>
          <w:rFonts w:ascii="Arial Narrow" w:hAnsi="Arial Narrow"/>
          <w:szCs w:val="22"/>
          <w:lang w:val="fr-FR"/>
        </w:rPr>
        <w:t>d</w:t>
      </w:r>
      <w:r w:rsidR="00402688">
        <w:rPr>
          <w:rFonts w:ascii="Arial Narrow" w:hAnsi="Arial Narrow"/>
          <w:szCs w:val="22"/>
          <w:lang w:val="fr-FR"/>
        </w:rPr>
        <w:t xml:space="preserve">evront </w:t>
      </w:r>
      <w:r w:rsidR="00402688">
        <w:rPr>
          <w:rFonts w:ascii="Arial Narrow" w:hAnsi="Arial Narrow"/>
          <w:szCs w:val="22"/>
          <w:lang w:val="fr-FR"/>
        </w:rPr>
        <w:lastRenderedPageBreak/>
        <w:t xml:space="preserve">avoir des objectifs clairement identifiés contribuant à faire progresser les priorités scientifiques du </w:t>
      </w:r>
      <w:proofErr w:type="spellStart"/>
      <w:r w:rsidR="00402688">
        <w:rPr>
          <w:rFonts w:ascii="Arial Narrow" w:hAnsi="Arial Narrow"/>
          <w:szCs w:val="22"/>
          <w:lang w:val="fr-FR"/>
        </w:rPr>
        <w:t>métaprogramme</w:t>
      </w:r>
      <w:proofErr w:type="spellEnd"/>
      <w:r w:rsidR="00402688">
        <w:rPr>
          <w:rFonts w:ascii="Arial Narrow" w:hAnsi="Arial Narrow"/>
          <w:szCs w:val="22"/>
          <w:lang w:val="fr-FR"/>
        </w:rPr>
        <w:t xml:space="preserve"> et être associés à </w:t>
      </w:r>
      <w:r w:rsidR="00402688" w:rsidRPr="00E30905">
        <w:rPr>
          <w:rFonts w:ascii="Arial Narrow" w:hAnsi="Arial Narrow"/>
          <w:szCs w:val="22"/>
          <w:lang w:val="fr-FR"/>
        </w:rPr>
        <w:t>un</w:t>
      </w:r>
      <w:r w:rsidR="00402688">
        <w:rPr>
          <w:rFonts w:ascii="Arial Narrow" w:hAnsi="Arial Narrow"/>
          <w:szCs w:val="22"/>
          <w:lang w:val="fr-FR"/>
        </w:rPr>
        <w:t xml:space="preserve"> ou plusieurs </w:t>
      </w:r>
      <w:r w:rsidR="00402688" w:rsidRPr="00E30905">
        <w:rPr>
          <w:rFonts w:ascii="Arial Narrow" w:hAnsi="Arial Narrow"/>
          <w:szCs w:val="22"/>
          <w:lang w:val="fr-FR"/>
        </w:rPr>
        <w:t>livrable</w:t>
      </w:r>
      <w:r w:rsidR="00402688">
        <w:rPr>
          <w:rFonts w:ascii="Arial Narrow" w:hAnsi="Arial Narrow"/>
          <w:szCs w:val="22"/>
          <w:lang w:val="fr-FR"/>
        </w:rPr>
        <w:t>s de nature interdisciplinaire. Les activités peuvent concerner :</w:t>
      </w:r>
    </w:p>
    <w:p w14:paraId="7A6B8444" w14:textId="77777777" w:rsidR="00402688" w:rsidRPr="005853A3" w:rsidRDefault="00402688" w:rsidP="00402688">
      <w:pPr>
        <w:pStyle w:val="Paragraphedeliste"/>
        <w:numPr>
          <w:ilvl w:val="0"/>
          <w:numId w:val="3"/>
        </w:numPr>
        <w:spacing w:after="0"/>
        <w:ind w:left="851" w:hanging="284"/>
        <w:rPr>
          <w:rFonts w:ascii="Arial Narrow" w:hAnsi="Arial Narrow"/>
          <w:szCs w:val="22"/>
          <w:lang w:val="fr-FR"/>
        </w:rPr>
      </w:pPr>
      <w:proofErr w:type="gramStart"/>
      <w:r>
        <w:rPr>
          <w:rFonts w:ascii="Arial Narrow" w:hAnsi="Arial Narrow"/>
          <w:szCs w:val="22"/>
          <w:lang w:val="fr-FR"/>
        </w:rPr>
        <w:t>l</w:t>
      </w:r>
      <w:r w:rsidRPr="00A064D8">
        <w:rPr>
          <w:rFonts w:ascii="Arial Narrow" w:hAnsi="Arial Narrow"/>
          <w:szCs w:val="22"/>
          <w:lang w:val="fr-FR"/>
        </w:rPr>
        <w:t>'incubation</w:t>
      </w:r>
      <w:proofErr w:type="gramEnd"/>
      <w:r w:rsidRPr="00A064D8">
        <w:rPr>
          <w:rFonts w:ascii="Arial Narrow" w:hAnsi="Arial Narrow"/>
          <w:szCs w:val="22"/>
          <w:lang w:val="fr-FR"/>
        </w:rPr>
        <w:t xml:space="preserve"> d'un projet impliquant de nouvelles communautés interdisciplinaires</w:t>
      </w:r>
      <w:r w:rsidRPr="00DD0170">
        <w:rPr>
          <w:rFonts w:ascii="Arial Narrow" w:hAnsi="Arial Narrow"/>
          <w:szCs w:val="22"/>
          <w:lang w:val="fr-FR"/>
        </w:rPr>
        <w:t xml:space="preserve"> (</w:t>
      </w:r>
      <w:r>
        <w:rPr>
          <w:rFonts w:ascii="Arial Narrow" w:hAnsi="Arial Narrow"/>
          <w:szCs w:val="22"/>
          <w:lang w:val="fr-FR"/>
        </w:rPr>
        <w:t xml:space="preserve">pour un </w:t>
      </w:r>
      <w:r w:rsidRPr="00DD0170">
        <w:rPr>
          <w:rFonts w:ascii="Arial Narrow" w:hAnsi="Arial Narrow"/>
          <w:szCs w:val="22"/>
          <w:lang w:val="fr-FR"/>
        </w:rPr>
        <w:t xml:space="preserve">projet qui sera déposé </w:t>
      </w:r>
      <w:r w:rsidRPr="006277FC">
        <w:rPr>
          <w:rFonts w:ascii="Arial Narrow" w:hAnsi="Arial Narrow"/>
          <w:szCs w:val="22"/>
          <w:lang w:val="fr-FR"/>
        </w:rPr>
        <w:t>ultérieurement</w:t>
      </w:r>
      <w:r w:rsidRPr="005853A3">
        <w:rPr>
          <w:rFonts w:ascii="Arial Narrow" w:hAnsi="Arial Narrow"/>
          <w:szCs w:val="22"/>
          <w:lang w:val="fr-FR"/>
        </w:rPr>
        <w:t xml:space="preserve"> dans le cadre du MP </w:t>
      </w:r>
      <w:r>
        <w:rPr>
          <w:rFonts w:ascii="Arial Narrow" w:hAnsi="Arial Narrow"/>
          <w:szCs w:val="22"/>
          <w:lang w:val="fr-FR"/>
        </w:rPr>
        <w:t>BETTER</w:t>
      </w:r>
      <w:r w:rsidRPr="005853A3">
        <w:rPr>
          <w:rFonts w:ascii="Arial Narrow" w:hAnsi="Arial Narrow"/>
          <w:szCs w:val="22"/>
          <w:lang w:val="fr-FR"/>
        </w:rPr>
        <w:t xml:space="preserve"> ou auprès d’autres instances nationales ou internationales)</w:t>
      </w:r>
      <w:r>
        <w:rPr>
          <w:rFonts w:ascii="Arial Narrow" w:hAnsi="Arial Narrow"/>
          <w:szCs w:val="22"/>
          <w:lang w:val="fr-FR"/>
        </w:rPr>
        <w:t xml:space="preserve"> </w:t>
      </w:r>
      <w:r w:rsidRPr="00A064D8">
        <w:rPr>
          <w:rFonts w:ascii="Arial Narrow" w:hAnsi="Arial Narrow"/>
          <w:szCs w:val="22"/>
          <w:lang w:val="fr-FR"/>
        </w:rPr>
        <w:t>;</w:t>
      </w:r>
    </w:p>
    <w:p w14:paraId="09BE24D6" w14:textId="77777777" w:rsidR="00402688" w:rsidRPr="00275E81" w:rsidRDefault="00402688" w:rsidP="00402688">
      <w:pPr>
        <w:pStyle w:val="Paragraphedeliste"/>
        <w:numPr>
          <w:ilvl w:val="0"/>
          <w:numId w:val="3"/>
        </w:numPr>
        <w:spacing w:after="0"/>
        <w:ind w:left="851" w:hanging="284"/>
        <w:rPr>
          <w:rFonts w:ascii="Arial Narrow" w:hAnsi="Arial Narrow"/>
          <w:szCs w:val="22"/>
          <w:lang w:val="fr-FR"/>
        </w:rPr>
      </w:pPr>
      <w:proofErr w:type="gramStart"/>
      <w:r w:rsidRPr="00D07F75">
        <w:rPr>
          <w:rFonts w:ascii="Arial Narrow" w:hAnsi="Arial Narrow"/>
          <w:szCs w:val="22"/>
          <w:lang w:val="fr-FR"/>
        </w:rPr>
        <w:t>la</w:t>
      </w:r>
      <w:proofErr w:type="gramEnd"/>
      <w:r w:rsidRPr="00D07F75">
        <w:rPr>
          <w:rFonts w:ascii="Arial Narrow" w:hAnsi="Arial Narrow"/>
          <w:szCs w:val="22"/>
          <w:lang w:val="fr-FR"/>
        </w:rPr>
        <w:t xml:space="preserve"> rédaction d’un article de référence dans un domaine scientifique : revue</w:t>
      </w:r>
      <w:r w:rsidR="005E23C0">
        <w:rPr>
          <w:rFonts w:ascii="Arial Narrow" w:hAnsi="Arial Narrow"/>
          <w:szCs w:val="22"/>
          <w:lang w:val="fr-FR"/>
        </w:rPr>
        <w:t xml:space="preserve"> bibliographique</w:t>
      </w:r>
      <w:r w:rsidRPr="00D07F75">
        <w:rPr>
          <w:rFonts w:ascii="Arial Narrow" w:hAnsi="Arial Narrow"/>
          <w:szCs w:val="22"/>
          <w:lang w:val="fr-FR"/>
        </w:rPr>
        <w:t>, "opinion</w:t>
      </w:r>
      <w:r w:rsidR="005E23C0">
        <w:rPr>
          <w:rFonts w:ascii="Arial Narrow" w:hAnsi="Arial Narrow"/>
          <w:szCs w:val="22"/>
          <w:lang w:val="fr-FR"/>
        </w:rPr>
        <w:t xml:space="preserve"> </w:t>
      </w:r>
      <w:proofErr w:type="spellStart"/>
      <w:r w:rsidR="005E23C0" w:rsidRPr="00275E81">
        <w:rPr>
          <w:rFonts w:ascii="Arial Narrow" w:hAnsi="Arial Narrow"/>
          <w:szCs w:val="22"/>
          <w:lang w:val="fr-FR"/>
        </w:rPr>
        <w:t>paper</w:t>
      </w:r>
      <w:proofErr w:type="spellEnd"/>
      <w:r w:rsidR="005E23C0" w:rsidRPr="005440A8">
        <w:rPr>
          <w:rFonts w:ascii="Arial Narrow" w:hAnsi="Arial Narrow"/>
          <w:szCs w:val="22"/>
          <w:lang w:val="fr-FR"/>
        </w:rPr>
        <w:t>”</w:t>
      </w:r>
      <w:r w:rsidR="005E23C0" w:rsidRPr="00275E81">
        <w:rPr>
          <w:rFonts w:ascii="Arial Narrow" w:hAnsi="Arial Narrow"/>
          <w:szCs w:val="22"/>
          <w:lang w:val="fr-FR"/>
        </w:rPr>
        <w:t>,</w:t>
      </w:r>
      <w:r w:rsidR="005E23C0">
        <w:rPr>
          <w:rFonts w:ascii="Arial Narrow" w:hAnsi="Arial Narrow"/>
          <w:szCs w:val="22"/>
          <w:lang w:val="fr-FR"/>
        </w:rPr>
        <w:t xml:space="preserve"> etc.</w:t>
      </w:r>
      <w:r w:rsidRPr="00275E81">
        <w:rPr>
          <w:rFonts w:ascii="Arial Narrow" w:hAnsi="Arial Narrow"/>
          <w:szCs w:val="22"/>
          <w:lang w:val="fr-FR"/>
        </w:rPr>
        <w:t xml:space="preserve"> ;</w:t>
      </w:r>
    </w:p>
    <w:p w14:paraId="5E97CA3B" w14:textId="77777777" w:rsidR="0056492A" w:rsidRDefault="00402688" w:rsidP="00402688">
      <w:pPr>
        <w:pStyle w:val="Paragraphedeliste"/>
        <w:numPr>
          <w:ilvl w:val="0"/>
          <w:numId w:val="3"/>
        </w:numPr>
        <w:spacing w:after="0"/>
        <w:ind w:left="851" w:hanging="284"/>
        <w:rPr>
          <w:rFonts w:ascii="Arial Narrow" w:hAnsi="Arial Narrow"/>
          <w:szCs w:val="22"/>
          <w:lang w:val="fr-FR"/>
        </w:rPr>
      </w:pPr>
      <w:proofErr w:type="gramStart"/>
      <w:r w:rsidRPr="0056492A">
        <w:rPr>
          <w:rFonts w:ascii="Arial Narrow" w:hAnsi="Arial Narrow"/>
          <w:szCs w:val="22"/>
          <w:lang w:val="fr-FR"/>
        </w:rPr>
        <w:t>l’organisation</w:t>
      </w:r>
      <w:proofErr w:type="gramEnd"/>
      <w:r w:rsidRPr="0056492A">
        <w:rPr>
          <w:rFonts w:ascii="Arial Narrow" w:hAnsi="Arial Narrow"/>
          <w:szCs w:val="22"/>
          <w:lang w:val="fr-FR"/>
        </w:rPr>
        <w:t xml:space="preserve"> et la réalisation d’un événement scientifique tel qu'un séminaire, un workshop national ou international,  ou de plusieurs webinaires/réunions d’interconnaissance (à condition d’y associer un compte-rendu et des conclusions qui puissent être partagés)</w:t>
      </w:r>
      <w:r w:rsidR="0056492A">
        <w:rPr>
          <w:rFonts w:ascii="Arial Narrow" w:hAnsi="Arial Narrow"/>
          <w:szCs w:val="22"/>
          <w:lang w:val="fr-FR"/>
        </w:rPr>
        <w:t xml:space="preserve"> ; </w:t>
      </w:r>
    </w:p>
    <w:p w14:paraId="003624E3" w14:textId="77777777" w:rsidR="00402688" w:rsidRPr="0056492A" w:rsidRDefault="00402688" w:rsidP="00402688">
      <w:pPr>
        <w:pStyle w:val="Paragraphedeliste"/>
        <w:numPr>
          <w:ilvl w:val="0"/>
          <w:numId w:val="3"/>
        </w:numPr>
        <w:spacing w:after="0"/>
        <w:ind w:left="851" w:hanging="284"/>
        <w:rPr>
          <w:rFonts w:ascii="Arial Narrow" w:hAnsi="Arial Narrow"/>
          <w:szCs w:val="22"/>
          <w:lang w:val="fr-FR"/>
        </w:rPr>
      </w:pPr>
      <w:r w:rsidRPr="0056492A">
        <w:rPr>
          <w:rFonts w:ascii="Arial Narrow" w:hAnsi="Arial Narrow"/>
          <w:szCs w:val="22"/>
          <w:lang w:val="fr-FR"/>
        </w:rPr>
        <w:t>L’organisation d’une école-chercheur, ou d’une école d’été, ou de formation</w:t>
      </w:r>
      <w:r w:rsidR="0056492A">
        <w:rPr>
          <w:rFonts w:ascii="Arial Narrow" w:hAnsi="Arial Narrow"/>
          <w:szCs w:val="22"/>
          <w:lang w:val="fr-FR"/>
        </w:rPr>
        <w:t>.</w:t>
      </w:r>
    </w:p>
    <w:p w14:paraId="3831B7B6" w14:textId="77777777" w:rsidR="00402688" w:rsidRDefault="00402688" w:rsidP="00402688">
      <w:pPr>
        <w:spacing w:after="0"/>
        <w:rPr>
          <w:rFonts w:ascii="Arial Narrow" w:hAnsi="Arial Narrow"/>
          <w:szCs w:val="22"/>
          <w:lang w:val="fr-FR"/>
        </w:rPr>
      </w:pPr>
    </w:p>
    <w:p w14:paraId="66619124" w14:textId="770FE12B" w:rsidR="005D5E2A" w:rsidRDefault="00402688" w:rsidP="00402688">
      <w:pPr>
        <w:spacing w:after="0"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>Sept consortia ont été lancés à la fin de l’année 2020</w:t>
      </w:r>
      <w:r w:rsidR="005F4275">
        <w:rPr>
          <w:rFonts w:ascii="Arial Narrow" w:hAnsi="Arial Narrow"/>
          <w:szCs w:val="22"/>
          <w:lang w:val="fr-FR"/>
        </w:rPr>
        <w:t>, et, compte tenu des conditions sanitaires, six d’entre eux ont demandé et obtenu un prolongement sur l’année 2022</w:t>
      </w:r>
      <w:r>
        <w:rPr>
          <w:rFonts w:ascii="Arial Narrow" w:hAnsi="Arial Narrow"/>
          <w:szCs w:val="22"/>
          <w:lang w:val="fr-FR"/>
        </w:rPr>
        <w:t xml:space="preserve">. Ils sont consultables </w:t>
      </w:r>
      <w:r w:rsidR="00CA43FB">
        <w:fldChar w:fldCharType="begin"/>
      </w:r>
      <w:r w:rsidR="00CA43FB" w:rsidRPr="00CA43FB">
        <w:rPr>
          <w:lang w:val="fr-FR"/>
        </w:rPr>
        <w:instrText xml:space="preserve"> HYPERLINK "https://intranet.inrae.fr/metaprogrammes/Les-differents-MP/Les-MP-lances-depuis-2019/BETTER/Les-consortia-du-metaprogramme-BETTER-Co-construire-dans-l-interdisciplinarite" </w:instrText>
      </w:r>
      <w:r w:rsidR="00CA43FB">
        <w:fldChar w:fldCharType="separate"/>
      </w:r>
      <w:r w:rsidRPr="00A21976">
        <w:rPr>
          <w:rStyle w:val="Lienhypertexte"/>
          <w:rFonts w:ascii="Arial Narrow" w:hAnsi="Arial Narrow"/>
          <w:szCs w:val="22"/>
          <w:lang w:val="fr-FR"/>
        </w:rPr>
        <w:t>ici</w:t>
      </w:r>
      <w:r w:rsidR="00CA43FB">
        <w:rPr>
          <w:rStyle w:val="Lienhypertexte"/>
          <w:rFonts w:ascii="Arial Narrow" w:hAnsi="Arial Narrow"/>
          <w:szCs w:val="22"/>
          <w:lang w:val="fr-FR"/>
        </w:rPr>
        <w:fldChar w:fldCharType="end"/>
      </w:r>
      <w:r>
        <w:rPr>
          <w:rFonts w:ascii="Arial Narrow" w:hAnsi="Arial Narrow"/>
          <w:szCs w:val="22"/>
          <w:lang w:val="fr-FR"/>
        </w:rPr>
        <w:t xml:space="preserve">. Le MP BETTER </w:t>
      </w:r>
      <w:r w:rsidR="005D5E2A">
        <w:rPr>
          <w:rFonts w:ascii="Arial Narrow" w:hAnsi="Arial Narrow"/>
          <w:szCs w:val="22"/>
          <w:lang w:val="fr-FR"/>
        </w:rPr>
        <w:t xml:space="preserve">souhaite élargir cette première vague de consortia sur des thématiques qui ne sont </w:t>
      </w:r>
      <w:r w:rsidR="005D5E2A" w:rsidRPr="005440A8">
        <w:rPr>
          <w:rFonts w:ascii="Arial Narrow" w:hAnsi="Arial Narrow"/>
          <w:b/>
          <w:szCs w:val="22"/>
          <w:lang w:val="fr-FR"/>
        </w:rPr>
        <w:t>pas encore traitées</w:t>
      </w:r>
      <w:r w:rsidR="005D5E2A">
        <w:rPr>
          <w:rFonts w:ascii="Arial Narrow" w:hAnsi="Arial Narrow"/>
          <w:szCs w:val="22"/>
          <w:lang w:val="fr-FR"/>
        </w:rPr>
        <w:t xml:space="preserve"> dans les consortia existants.</w:t>
      </w:r>
    </w:p>
    <w:p w14:paraId="4809FA01" w14:textId="77777777" w:rsidR="00275E81" w:rsidRDefault="00275E81" w:rsidP="00402688">
      <w:pPr>
        <w:spacing w:after="0"/>
        <w:rPr>
          <w:rFonts w:ascii="Arial Narrow" w:hAnsi="Arial Narrow"/>
          <w:szCs w:val="22"/>
          <w:lang w:val="fr-FR"/>
        </w:rPr>
      </w:pPr>
    </w:p>
    <w:p w14:paraId="41C8CFBB" w14:textId="74FD6695" w:rsidR="005D5E2A" w:rsidRPr="0001734A" w:rsidRDefault="005D5E2A" w:rsidP="005D5E2A">
      <w:pPr>
        <w:spacing w:after="0"/>
        <w:rPr>
          <w:rFonts w:ascii="Arial Narrow" w:hAnsi="Arial Narrow"/>
          <w:szCs w:val="22"/>
          <w:lang w:val="fr-FR"/>
        </w:rPr>
      </w:pPr>
      <w:r w:rsidRPr="00E30905">
        <w:rPr>
          <w:rFonts w:ascii="Arial Narrow" w:hAnsi="Arial Narrow"/>
          <w:szCs w:val="22"/>
          <w:lang w:val="fr-FR"/>
        </w:rPr>
        <w:t xml:space="preserve">Ces consortia doivent avoir un périmètre </w:t>
      </w:r>
      <w:r>
        <w:rPr>
          <w:rFonts w:ascii="Arial Narrow" w:hAnsi="Arial Narrow"/>
          <w:szCs w:val="22"/>
          <w:lang w:val="fr-FR"/>
        </w:rPr>
        <w:t>impliquant des partenaires d’</w:t>
      </w:r>
      <w:r w:rsidRPr="001A3F83">
        <w:rPr>
          <w:rFonts w:ascii="Arial Narrow" w:hAnsi="Arial Narrow"/>
          <w:b/>
          <w:szCs w:val="22"/>
          <w:lang w:val="fr-FR"/>
        </w:rPr>
        <w:t>au moins trois unités INRAE</w:t>
      </w:r>
      <w:r>
        <w:rPr>
          <w:rFonts w:ascii="Arial Narrow" w:hAnsi="Arial Narrow"/>
          <w:szCs w:val="22"/>
          <w:lang w:val="fr-FR"/>
        </w:rPr>
        <w:t xml:space="preserve"> et </w:t>
      </w:r>
      <w:r w:rsidRPr="001A3F83">
        <w:rPr>
          <w:rFonts w:ascii="Arial Narrow" w:hAnsi="Arial Narrow"/>
          <w:b/>
          <w:szCs w:val="22"/>
          <w:lang w:val="fr-FR"/>
        </w:rPr>
        <w:t>au moins deux départements INRAE</w:t>
      </w:r>
      <w:r w:rsidRPr="00E30905">
        <w:rPr>
          <w:rFonts w:ascii="Arial Narrow" w:hAnsi="Arial Narrow"/>
          <w:szCs w:val="22"/>
          <w:lang w:val="fr-FR"/>
        </w:rPr>
        <w:t>. Ils peuvent inclure des partenaires hors INRAE, académiques ou non académiques</w:t>
      </w:r>
      <w:r w:rsidR="00293D3F">
        <w:rPr>
          <w:rFonts w:ascii="Arial Narrow" w:hAnsi="Arial Narrow"/>
          <w:szCs w:val="22"/>
          <w:lang w:val="fr-FR"/>
        </w:rPr>
        <w:t xml:space="preserve">. </w:t>
      </w:r>
      <w:r>
        <w:rPr>
          <w:rFonts w:ascii="Arial Narrow" w:hAnsi="Arial Narrow"/>
          <w:szCs w:val="22"/>
          <w:lang w:val="fr-FR"/>
        </w:rPr>
        <w:t xml:space="preserve"> </w:t>
      </w:r>
      <w:r w:rsidR="00293D3F" w:rsidRPr="00293D3F">
        <w:rPr>
          <w:rFonts w:ascii="Arial Narrow" w:hAnsi="Arial Narrow"/>
          <w:szCs w:val="22"/>
          <w:lang w:val="fr-FR"/>
        </w:rPr>
        <w:t xml:space="preserve">Sont éligibles au financement les frais de missions (des personnels </w:t>
      </w:r>
      <w:r w:rsidR="00DE7E68">
        <w:rPr>
          <w:rFonts w:ascii="Arial Narrow" w:hAnsi="Arial Narrow"/>
          <w:szCs w:val="22"/>
          <w:lang w:val="fr-FR"/>
        </w:rPr>
        <w:t>d’unité</w:t>
      </w:r>
      <w:r w:rsidR="0001734A">
        <w:rPr>
          <w:rFonts w:ascii="Arial Narrow" w:hAnsi="Arial Narrow"/>
          <w:szCs w:val="22"/>
          <w:lang w:val="fr-FR"/>
        </w:rPr>
        <w:t>s avec une tutelle</w:t>
      </w:r>
      <w:r w:rsidR="00DE7E68">
        <w:rPr>
          <w:rFonts w:ascii="Arial Narrow" w:hAnsi="Arial Narrow"/>
          <w:szCs w:val="22"/>
          <w:lang w:val="fr-FR"/>
        </w:rPr>
        <w:t xml:space="preserve"> </w:t>
      </w:r>
      <w:r w:rsidR="00293D3F" w:rsidRPr="00293D3F">
        <w:rPr>
          <w:rFonts w:ascii="Arial Narrow" w:hAnsi="Arial Narrow"/>
          <w:szCs w:val="22"/>
          <w:lang w:val="fr-FR"/>
        </w:rPr>
        <w:t xml:space="preserve">INRAE et des invités) liés aux activités du consortium, les frais d’organisation de réunion, formation, séminaire, workshop, les frais associés aux publications de référence ainsi que les gratifications de stage. </w:t>
      </w:r>
      <w:r>
        <w:rPr>
          <w:rFonts w:ascii="Arial Narrow" w:hAnsi="Arial Narrow"/>
          <w:szCs w:val="22"/>
          <w:lang w:val="fr-FR"/>
        </w:rPr>
        <w:t>Leur durée est limitée pour ce</w:t>
      </w:r>
      <w:r w:rsidR="005E23C0">
        <w:rPr>
          <w:rFonts w:ascii="Arial Narrow" w:hAnsi="Arial Narrow"/>
          <w:szCs w:val="22"/>
          <w:lang w:val="fr-FR"/>
        </w:rPr>
        <w:t>t</w:t>
      </w:r>
      <w:r w:rsidR="005E23C0" w:rsidRPr="005440A8">
        <w:rPr>
          <w:rFonts w:ascii="Arial Narrow" w:hAnsi="Arial Narrow"/>
          <w:szCs w:val="22"/>
          <w:lang w:val="fr-FR"/>
        </w:rPr>
        <w:t xml:space="preserve"> </w:t>
      </w:r>
      <w:r>
        <w:rPr>
          <w:rFonts w:ascii="Arial Narrow" w:hAnsi="Arial Narrow"/>
          <w:szCs w:val="22"/>
          <w:lang w:val="fr-FR"/>
        </w:rPr>
        <w:t xml:space="preserve">appel à </w:t>
      </w:r>
      <w:r w:rsidR="005F4275">
        <w:rPr>
          <w:rFonts w:ascii="Arial Narrow" w:hAnsi="Arial Narrow"/>
          <w:b/>
          <w:szCs w:val="22"/>
          <w:lang w:val="fr-FR"/>
        </w:rPr>
        <w:t>18</w:t>
      </w:r>
      <w:r w:rsidRPr="005440A8">
        <w:rPr>
          <w:rFonts w:ascii="Arial Narrow" w:hAnsi="Arial Narrow"/>
          <w:b/>
          <w:szCs w:val="22"/>
          <w:lang w:val="fr-FR"/>
        </w:rPr>
        <w:t xml:space="preserve"> mois</w:t>
      </w:r>
      <w:r w:rsidRPr="00E30905">
        <w:rPr>
          <w:rFonts w:ascii="Arial Narrow" w:hAnsi="Arial Narrow"/>
          <w:szCs w:val="22"/>
          <w:lang w:val="fr-FR"/>
        </w:rPr>
        <w:t xml:space="preserve"> et le budget maximal alloué </w:t>
      </w:r>
      <w:r>
        <w:rPr>
          <w:rFonts w:ascii="Arial Narrow" w:hAnsi="Arial Narrow"/>
          <w:szCs w:val="22"/>
          <w:lang w:val="fr-FR"/>
        </w:rPr>
        <w:t xml:space="preserve">par </w:t>
      </w:r>
      <w:r w:rsidR="001665CA">
        <w:rPr>
          <w:rFonts w:ascii="Arial Narrow" w:hAnsi="Arial Narrow"/>
          <w:szCs w:val="22"/>
          <w:lang w:val="fr-FR"/>
        </w:rPr>
        <w:t>consortium</w:t>
      </w:r>
      <w:r>
        <w:rPr>
          <w:rFonts w:ascii="Arial Narrow" w:hAnsi="Arial Narrow"/>
          <w:szCs w:val="22"/>
          <w:lang w:val="fr-FR"/>
        </w:rPr>
        <w:t xml:space="preserve"> retenu </w:t>
      </w:r>
      <w:r w:rsidRPr="00E30905">
        <w:rPr>
          <w:rFonts w:ascii="Arial Narrow" w:hAnsi="Arial Narrow"/>
          <w:szCs w:val="22"/>
          <w:lang w:val="fr-FR"/>
        </w:rPr>
        <w:t xml:space="preserve">est de </w:t>
      </w:r>
      <w:r w:rsidRPr="00293D3F">
        <w:rPr>
          <w:rFonts w:ascii="Arial Narrow" w:hAnsi="Arial Narrow"/>
          <w:b/>
          <w:szCs w:val="22"/>
          <w:lang w:val="fr-FR"/>
        </w:rPr>
        <w:t>10 000 €.</w:t>
      </w:r>
      <w:r w:rsidRPr="00073B38">
        <w:rPr>
          <w:rFonts w:ascii="Arial Narrow" w:hAnsi="Arial Narrow"/>
          <w:szCs w:val="22"/>
          <w:lang w:val="fr-FR"/>
        </w:rPr>
        <w:t xml:space="preserve"> </w:t>
      </w:r>
      <w:r w:rsidR="0001734A" w:rsidRPr="00293D3F">
        <w:rPr>
          <w:rFonts w:ascii="Arial Narrow" w:hAnsi="Arial Narrow"/>
          <w:szCs w:val="22"/>
          <w:lang w:val="fr-FR"/>
        </w:rPr>
        <w:t>La ventilation du budget par année et par unité devra être précisé</w:t>
      </w:r>
      <w:r w:rsidR="0001734A">
        <w:rPr>
          <w:rFonts w:ascii="Arial Narrow" w:hAnsi="Arial Narrow"/>
          <w:szCs w:val="22"/>
          <w:lang w:val="fr-FR"/>
        </w:rPr>
        <w:t>e</w:t>
      </w:r>
      <w:r w:rsidR="0001734A" w:rsidRPr="00293D3F">
        <w:rPr>
          <w:rFonts w:ascii="Arial Narrow" w:hAnsi="Arial Narrow"/>
          <w:szCs w:val="22"/>
          <w:lang w:val="fr-FR"/>
        </w:rPr>
        <w:t xml:space="preserve"> et sera utilisée pour transférer annuellement les fonds aux équipes i</w:t>
      </w:r>
      <w:r w:rsidR="0001734A">
        <w:rPr>
          <w:rFonts w:ascii="Arial Narrow" w:hAnsi="Arial Narrow"/>
          <w:szCs w:val="22"/>
          <w:lang w:val="fr-FR"/>
        </w:rPr>
        <w:t>mpliquées après acceptation du consortium.</w:t>
      </w:r>
    </w:p>
    <w:p w14:paraId="4FD60AD4" w14:textId="77777777" w:rsidR="005D5E2A" w:rsidRDefault="005D5E2A" w:rsidP="00402688">
      <w:pPr>
        <w:spacing w:after="0"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 xml:space="preserve"> 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2235"/>
        <w:gridCol w:w="3260"/>
        <w:gridCol w:w="4111"/>
      </w:tblGrid>
      <w:tr w:rsidR="005F4275" w:rsidRPr="00CA43FB" w14:paraId="3A0E78A7" w14:textId="77777777" w:rsidTr="00C85FC9">
        <w:tc>
          <w:tcPr>
            <w:tcW w:w="2235" w:type="dxa"/>
            <w:vAlign w:val="center"/>
          </w:tcPr>
          <w:p w14:paraId="1E840E21" w14:textId="77777777" w:rsidR="005F4275" w:rsidRPr="00CB32AF" w:rsidRDefault="005F4275" w:rsidP="00C85FC9">
            <w:pPr>
              <w:spacing w:after="120" w:line="240" w:lineRule="auto"/>
              <w:jc w:val="left"/>
              <w:rPr>
                <w:rFonts w:ascii="Arial Narrow" w:hAnsi="Arial Narrow"/>
                <w:b/>
                <w:szCs w:val="22"/>
                <w:lang w:val="fr-FR"/>
              </w:rPr>
            </w:pPr>
            <w:r w:rsidRPr="00CB32AF">
              <w:rPr>
                <w:rFonts w:ascii="Arial Narrow" w:hAnsi="Arial Narrow"/>
                <w:b/>
                <w:color w:val="204F57"/>
                <w:szCs w:val="22"/>
                <w:lang w:val="fr-FR"/>
              </w:rPr>
              <w:t>Nouveaux consortia</w:t>
            </w:r>
          </w:p>
        </w:tc>
        <w:tc>
          <w:tcPr>
            <w:tcW w:w="3260" w:type="dxa"/>
          </w:tcPr>
          <w:p w14:paraId="4B1EDD55" w14:textId="77777777" w:rsidR="005F4275" w:rsidRDefault="005F4275" w:rsidP="00C85FC9">
            <w:pPr>
              <w:spacing w:after="120" w:line="240" w:lineRule="auto"/>
              <w:rPr>
                <w:rFonts w:ascii="Arial Narrow" w:hAnsi="Arial Narrow"/>
                <w:szCs w:val="22"/>
                <w:lang w:val="fr-FR"/>
              </w:rPr>
            </w:pPr>
            <w:r w:rsidRPr="002807A7">
              <w:rPr>
                <w:rFonts w:ascii="Arial Narrow" w:hAnsi="Arial Narrow"/>
                <w:szCs w:val="22"/>
                <w:lang w:val="fr-FR"/>
              </w:rPr>
              <w:t xml:space="preserve">Au fil de l’eau </w:t>
            </w:r>
          </w:p>
          <w:p w14:paraId="7A1DDB72" w14:textId="77777777" w:rsidR="005F4275" w:rsidRPr="002807A7" w:rsidRDefault="005F4275" w:rsidP="00C85FC9">
            <w:pPr>
              <w:spacing w:after="120" w:line="240" w:lineRule="auto"/>
              <w:rPr>
                <w:rFonts w:ascii="Arial Narrow" w:hAnsi="Arial Narrow"/>
                <w:szCs w:val="22"/>
                <w:lang w:val="fr-FR"/>
              </w:rPr>
            </w:pPr>
            <w:r>
              <w:rPr>
                <w:rFonts w:ascii="Arial Narrow" w:hAnsi="Arial Narrow"/>
                <w:szCs w:val="22"/>
                <w:lang w:val="fr-FR"/>
              </w:rPr>
              <w:t>R</w:t>
            </w:r>
            <w:r w:rsidRPr="002807A7">
              <w:rPr>
                <w:rFonts w:ascii="Arial Narrow" w:hAnsi="Arial Narrow"/>
                <w:szCs w:val="22"/>
                <w:lang w:val="fr-FR"/>
              </w:rPr>
              <w:t xml:space="preserve">etour du </w:t>
            </w:r>
            <w:r>
              <w:rPr>
                <w:rFonts w:ascii="Arial Narrow" w:hAnsi="Arial Narrow"/>
                <w:szCs w:val="22"/>
                <w:lang w:val="fr-FR"/>
              </w:rPr>
              <w:t>Copil</w:t>
            </w:r>
            <w:r w:rsidRPr="002807A7">
              <w:rPr>
                <w:rFonts w:ascii="Arial Narrow" w:hAnsi="Arial Narrow"/>
                <w:szCs w:val="22"/>
                <w:lang w:val="fr-FR"/>
              </w:rPr>
              <w:t xml:space="preserve"> au maximum </w:t>
            </w:r>
            <w:r w:rsidRPr="00B91BC4">
              <w:rPr>
                <w:rFonts w:ascii="Arial Narrow" w:hAnsi="Arial Narrow"/>
                <w:b/>
                <w:szCs w:val="22"/>
                <w:u w:val="single"/>
                <w:lang w:val="fr-FR"/>
              </w:rPr>
              <w:t>6 semaines après la demande</w:t>
            </w:r>
          </w:p>
        </w:tc>
        <w:tc>
          <w:tcPr>
            <w:tcW w:w="4111" w:type="dxa"/>
          </w:tcPr>
          <w:p w14:paraId="67F0A4CE" w14:textId="77777777" w:rsidR="00F3079D" w:rsidRDefault="00F3079D" w:rsidP="00C85FC9">
            <w:pPr>
              <w:spacing w:after="120" w:line="240" w:lineRule="auto"/>
              <w:rPr>
                <w:rFonts w:ascii="Arial Narrow" w:hAnsi="Arial Narrow"/>
                <w:szCs w:val="22"/>
                <w:lang w:val="fr-FR"/>
              </w:rPr>
            </w:pPr>
          </w:p>
          <w:p w14:paraId="66788EE3" w14:textId="4BCF39FE" w:rsidR="005F4275" w:rsidRPr="002807A7" w:rsidRDefault="005F4275" w:rsidP="00C85FC9">
            <w:pPr>
              <w:spacing w:after="120" w:line="240" w:lineRule="auto"/>
              <w:rPr>
                <w:rFonts w:ascii="Arial Narrow" w:hAnsi="Arial Narrow"/>
                <w:szCs w:val="22"/>
                <w:lang w:val="fr-FR"/>
              </w:rPr>
            </w:pPr>
            <w:r>
              <w:rPr>
                <w:rFonts w:ascii="Arial Narrow" w:hAnsi="Arial Narrow"/>
                <w:szCs w:val="22"/>
                <w:lang w:val="fr-FR"/>
              </w:rPr>
              <w:t>D</w:t>
            </w:r>
            <w:r w:rsidRPr="002807A7">
              <w:rPr>
                <w:rFonts w:ascii="Arial Narrow" w:hAnsi="Arial Narrow"/>
                <w:szCs w:val="22"/>
                <w:lang w:val="fr-FR"/>
              </w:rPr>
              <w:t xml:space="preserve">épôt </w:t>
            </w:r>
            <w:r>
              <w:rPr>
                <w:rFonts w:ascii="Arial Narrow" w:hAnsi="Arial Narrow"/>
                <w:szCs w:val="22"/>
                <w:lang w:val="fr-FR"/>
              </w:rPr>
              <w:t xml:space="preserve">du dossier complet </w:t>
            </w:r>
            <w:r w:rsidRPr="00B91BC4">
              <w:rPr>
                <w:rFonts w:ascii="Arial Narrow" w:hAnsi="Arial Narrow"/>
                <w:b/>
                <w:szCs w:val="22"/>
                <w:lang w:val="fr-FR"/>
              </w:rPr>
              <w:t>au plus tard</w:t>
            </w:r>
            <w:r w:rsidRPr="00B91BC4">
              <w:rPr>
                <w:rFonts w:ascii="Arial Narrow" w:hAnsi="Arial Narrow"/>
                <w:b/>
                <w:szCs w:val="22"/>
                <w:u w:val="single"/>
                <w:lang w:val="fr-FR"/>
              </w:rPr>
              <w:t xml:space="preserve"> 4 semaines après le retour du Copil</w:t>
            </w:r>
          </w:p>
        </w:tc>
      </w:tr>
    </w:tbl>
    <w:p w14:paraId="079F13FA" w14:textId="535B5DA1" w:rsidR="003443B5" w:rsidRDefault="003443B5">
      <w:pPr>
        <w:suppressAutoHyphens w:val="0"/>
        <w:spacing w:after="160" w:line="259" w:lineRule="auto"/>
        <w:jc w:val="left"/>
        <w:rPr>
          <w:rStyle w:val="Titre2Car"/>
          <w:sz w:val="28"/>
          <w:lang w:val="fr-FR"/>
        </w:rPr>
      </w:pPr>
    </w:p>
    <w:p w14:paraId="0BD88320" w14:textId="0BBBF48C" w:rsidR="003E7F49" w:rsidRPr="004A0F9D" w:rsidRDefault="004A0F9D" w:rsidP="004A0F9D">
      <w:pPr>
        <w:rPr>
          <w:rFonts w:ascii="Calibri Light" w:eastAsiaTheme="minorHAnsi" w:hAnsi="Calibri Light" w:cstheme="minorBidi"/>
          <w:b/>
          <w:color w:val="00A59C"/>
          <w:sz w:val="28"/>
          <w:szCs w:val="72"/>
          <w:lang w:val="fr-FR" w:bidi="ar-SA"/>
        </w:rPr>
      </w:pPr>
      <w:r w:rsidRPr="004A0F9D">
        <w:rPr>
          <w:rFonts w:ascii="Calibri Light" w:eastAsiaTheme="minorHAnsi" w:hAnsi="Calibri Light" w:cstheme="minorBidi"/>
          <w:b/>
          <w:color w:val="00A59C"/>
          <w:sz w:val="28"/>
          <w:szCs w:val="72"/>
          <w:lang w:val="fr-FR" w:bidi="ar-SA"/>
        </w:rPr>
        <w:t xml:space="preserve">3. </w:t>
      </w:r>
      <w:r w:rsidR="00DA007F" w:rsidRPr="004A0F9D">
        <w:rPr>
          <w:rFonts w:ascii="Calibri Light" w:eastAsiaTheme="minorHAnsi" w:hAnsi="Calibri Light" w:cstheme="minorBidi"/>
          <w:b/>
          <w:color w:val="00A59C"/>
          <w:sz w:val="28"/>
          <w:szCs w:val="72"/>
          <w:lang w:val="fr-FR" w:bidi="ar-SA"/>
        </w:rPr>
        <w:t>Comment soumettre ?</w:t>
      </w:r>
    </w:p>
    <w:p w14:paraId="0C2B0CF7" w14:textId="0EE790D7" w:rsidR="00DA007F" w:rsidRPr="00D77D3C" w:rsidRDefault="00D77D3C" w:rsidP="00D77D3C">
      <w:pPr>
        <w:suppressAutoHyphens w:val="0"/>
        <w:contextualSpacing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 xml:space="preserve">- </w:t>
      </w:r>
      <w:r w:rsidR="00DA007F" w:rsidRPr="00D77D3C">
        <w:rPr>
          <w:rFonts w:ascii="Arial Narrow" w:hAnsi="Arial Narrow"/>
          <w:szCs w:val="22"/>
          <w:lang w:val="fr-FR"/>
        </w:rPr>
        <w:t xml:space="preserve">Les porteurs de </w:t>
      </w:r>
      <w:r w:rsidR="004A0F9D">
        <w:rPr>
          <w:rFonts w:ascii="Arial Narrow" w:hAnsi="Arial Narrow"/>
          <w:szCs w:val="22"/>
          <w:lang w:val="fr-FR"/>
        </w:rPr>
        <w:t>consortia</w:t>
      </w:r>
      <w:r w:rsidR="00DA007F" w:rsidRPr="00D77D3C">
        <w:rPr>
          <w:rFonts w:ascii="Arial Narrow" w:hAnsi="Arial Narrow"/>
          <w:szCs w:val="22"/>
          <w:lang w:val="fr-FR"/>
        </w:rPr>
        <w:t xml:space="preserve"> doivent remplir le formulaire adéquat composé de deux parties : </w:t>
      </w:r>
    </w:p>
    <w:p w14:paraId="6A9D04E5" w14:textId="77777777" w:rsidR="00D77D3C" w:rsidRDefault="00DA007F" w:rsidP="00FD21D6">
      <w:pPr>
        <w:suppressAutoHyphens w:val="0"/>
        <w:ind w:firstLine="708"/>
        <w:contextualSpacing/>
        <w:rPr>
          <w:rFonts w:ascii="Arial Narrow" w:hAnsi="Arial Narrow"/>
          <w:szCs w:val="22"/>
          <w:lang w:val="fr-FR"/>
        </w:rPr>
      </w:pPr>
      <w:r w:rsidRPr="00D77D3C">
        <w:rPr>
          <w:rFonts w:ascii="Arial Narrow" w:hAnsi="Arial Narrow"/>
          <w:color w:val="00A59C"/>
          <w:szCs w:val="22"/>
          <w:u w:val="single"/>
          <w:lang w:val="fr-FR"/>
        </w:rPr>
        <w:t>Partie A </w:t>
      </w:r>
      <w:r w:rsidRPr="00D77D3C">
        <w:rPr>
          <w:rFonts w:ascii="Arial Narrow" w:hAnsi="Arial Narrow"/>
          <w:szCs w:val="22"/>
          <w:u w:val="single"/>
          <w:lang w:val="fr-FR"/>
        </w:rPr>
        <w:t xml:space="preserve">: </w:t>
      </w:r>
      <w:r w:rsidRPr="00152135">
        <w:rPr>
          <w:rFonts w:ascii="Arial Narrow" w:hAnsi="Arial Narrow"/>
          <w:szCs w:val="22"/>
          <w:lang w:val="fr-FR"/>
        </w:rPr>
        <w:t>Fiche d'identité</w:t>
      </w:r>
      <w:r w:rsidR="002C19FF">
        <w:rPr>
          <w:rFonts w:ascii="Arial Narrow" w:hAnsi="Arial Narrow"/>
          <w:szCs w:val="22"/>
          <w:lang w:val="fr-FR"/>
        </w:rPr>
        <w:t xml:space="preserve"> </w:t>
      </w:r>
    </w:p>
    <w:p w14:paraId="24D1A2A1" w14:textId="33F79E7C" w:rsidR="00DA007F" w:rsidRPr="00D80A4F" w:rsidRDefault="00DA007F" w:rsidP="00D80A4F">
      <w:pPr>
        <w:suppressAutoHyphens w:val="0"/>
        <w:ind w:left="708"/>
        <w:contextualSpacing/>
        <w:jc w:val="left"/>
        <w:rPr>
          <w:rFonts w:ascii="Arial Narrow" w:hAnsi="Arial Narrow"/>
          <w:szCs w:val="22"/>
          <w:lang w:val="fr-FR"/>
        </w:rPr>
      </w:pPr>
      <w:r w:rsidRPr="00D77D3C">
        <w:rPr>
          <w:rFonts w:ascii="Arial Narrow" w:hAnsi="Arial Narrow"/>
          <w:color w:val="00A59C"/>
          <w:szCs w:val="22"/>
          <w:u w:val="single"/>
          <w:lang w:val="fr-FR"/>
        </w:rPr>
        <w:t>Partie B</w:t>
      </w:r>
      <w:r w:rsidRPr="00D77D3C">
        <w:rPr>
          <w:rFonts w:ascii="Arial Narrow" w:hAnsi="Arial Narrow"/>
          <w:szCs w:val="22"/>
          <w:u w:val="single"/>
          <w:lang w:val="fr-FR"/>
        </w:rPr>
        <w:t> </w:t>
      </w:r>
      <w:r w:rsidRPr="002C19FF">
        <w:rPr>
          <w:rFonts w:ascii="Arial Narrow" w:hAnsi="Arial Narrow"/>
          <w:szCs w:val="22"/>
          <w:lang w:val="fr-FR"/>
        </w:rPr>
        <w:t>:</w:t>
      </w:r>
      <w:r>
        <w:rPr>
          <w:rFonts w:ascii="Arial Narrow" w:hAnsi="Arial Narrow"/>
          <w:szCs w:val="22"/>
          <w:lang w:val="fr-FR"/>
        </w:rPr>
        <w:t xml:space="preserve"> </w:t>
      </w:r>
      <w:r w:rsidRPr="00152135">
        <w:rPr>
          <w:rFonts w:ascii="Arial Narrow" w:hAnsi="Arial Narrow"/>
          <w:szCs w:val="22"/>
          <w:lang w:val="fr-FR"/>
        </w:rPr>
        <w:t xml:space="preserve">Description. </w:t>
      </w:r>
      <w:r w:rsidRPr="002C19FF">
        <w:rPr>
          <w:rFonts w:ascii="Arial Narrow" w:hAnsi="Arial Narrow"/>
          <w:szCs w:val="22"/>
          <w:lang w:val="fr-FR"/>
        </w:rPr>
        <w:t xml:space="preserve">La longueur conseillée pour la partie B est de 3 pages </w:t>
      </w:r>
      <w:r w:rsidRPr="002C19FF">
        <w:rPr>
          <w:rFonts w:ascii="Arial Narrow" w:hAnsi="Arial Narrow"/>
          <w:b/>
          <w:i/>
          <w:szCs w:val="22"/>
          <w:lang w:val="fr-FR"/>
        </w:rPr>
        <w:t xml:space="preserve">lors de la première </w:t>
      </w:r>
      <w:r w:rsidR="00920F61">
        <w:rPr>
          <w:rFonts w:ascii="Arial Narrow" w:hAnsi="Arial Narrow"/>
          <w:b/>
          <w:i/>
          <w:szCs w:val="22"/>
          <w:lang w:val="fr-FR"/>
        </w:rPr>
        <w:t>étape</w:t>
      </w:r>
      <w:r w:rsidRPr="002C19FF">
        <w:rPr>
          <w:rFonts w:ascii="Arial Narrow" w:hAnsi="Arial Narrow"/>
          <w:b/>
          <w:i/>
          <w:szCs w:val="22"/>
          <w:lang w:val="fr-FR"/>
        </w:rPr>
        <w:t>.</w:t>
      </w:r>
    </w:p>
    <w:p w14:paraId="1958C160" w14:textId="77777777" w:rsidR="00DA007F" w:rsidRPr="00D77D3C" w:rsidRDefault="00D77D3C" w:rsidP="00D77D3C">
      <w:pPr>
        <w:suppressAutoHyphens w:val="0"/>
        <w:contextualSpacing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 xml:space="preserve">- </w:t>
      </w:r>
      <w:r w:rsidR="00DA007F" w:rsidRPr="00D77D3C">
        <w:rPr>
          <w:rFonts w:ascii="Arial Narrow" w:hAnsi="Arial Narrow"/>
          <w:szCs w:val="22"/>
          <w:lang w:val="fr-FR"/>
        </w:rPr>
        <w:t>Remplir les formulaire</w:t>
      </w:r>
      <w:r w:rsidR="00380B72" w:rsidRPr="00D77D3C">
        <w:rPr>
          <w:rFonts w:ascii="Arial Narrow" w:hAnsi="Arial Narrow"/>
          <w:szCs w:val="22"/>
          <w:lang w:val="fr-FR"/>
        </w:rPr>
        <w:t>s</w:t>
      </w:r>
      <w:r w:rsidR="00DA007F" w:rsidRPr="00D77D3C">
        <w:rPr>
          <w:rFonts w:ascii="Arial Narrow" w:hAnsi="Arial Narrow"/>
          <w:szCs w:val="22"/>
          <w:lang w:val="fr-FR"/>
        </w:rPr>
        <w:t xml:space="preserve"> en français ou en anglais ; </w:t>
      </w:r>
    </w:p>
    <w:p w14:paraId="7CFF2CE7" w14:textId="77777777" w:rsidR="00DA007F" w:rsidRPr="003E7F49" w:rsidRDefault="00D77D3C" w:rsidP="00D77D3C">
      <w:pPr>
        <w:suppressAutoHyphens w:val="0"/>
        <w:spacing w:after="0"/>
        <w:contextualSpacing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 xml:space="preserve">- </w:t>
      </w:r>
      <w:r w:rsidR="00DA007F" w:rsidRPr="003E7F49">
        <w:rPr>
          <w:rFonts w:ascii="Arial Narrow" w:hAnsi="Arial Narrow"/>
          <w:szCs w:val="22"/>
          <w:lang w:val="fr-FR"/>
        </w:rPr>
        <w:t>Enregistrer les parties A et B sous le nom :</w:t>
      </w:r>
    </w:p>
    <w:p w14:paraId="646AA07D" w14:textId="6B646752" w:rsidR="00DA007F" w:rsidRPr="00FE66B0" w:rsidRDefault="004A0F9D" w:rsidP="00FE66B0">
      <w:pPr>
        <w:pStyle w:val="Paragraphedeliste"/>
        <w:spacing w:after="0"/>
        <w:ind w:left="0"/>
        <w:jc w:val="left"/>
        <w:rPr>
          <w:rFonts w:ascii="Arial Narrow" w:hAnsi="Arial Narrow"/>
          <w:i/>
          <w:color w:val="00A59C"/>
          <w:szCs w:val="22"/>
          <w:lang w:val="fr-FR" w:eastAsia="ar-SA" w:bidi="ar-SA"/>
        </w:rPr>
      </w:pPr>
      <w:r>
        <w:rPr>
          <w:rFonts w:ascii="Arial Narrow" w:hAnsi="Arial Narrow"/>
          <w:i/>
          <w:color w:val="00A59C"/>
          <w:szCs w:val="22"/>
          <w:lang w:val="fr-FR"/>
        </w:rPr>
        <w:t>BETTER-consortium</w:t>
      </w:r>
      <w:r w:rsidR="00DA007F" w:rsidRPr="00FE66B0">
        <w:rPr>
          <w:rFonts w:ascii="Arial Narrow" w:hAnsi="Arial Narrow"/>
          <w:i/>
          <w:color w:val="00A59C"/>
          <w:szCs w:val="22"/>
          <w:lang w:val="fr-FR"/>
        </w:rPr>
        <w:t xml:space="preserve">-Acronyme-Nom de famille du coordinateur.docx </w:t>
      </w:r>
    </w:p>
    <w:p w14:paraId="699BBDF0" w14:textId="77777777" w:rsidR="00DA007F" w:rsidRPr="003E7F49" w:rsidRDefault="00FD21D6" w:rsidP="00D77D3C">
      <w:pPr>
        <w:spacing w:after="0"/>
        <w:jc w:val="left"/>
        <w:rPr>
          <w:rFonts w:ascii="Arial Narrow" w:hAnsi="Arial Narrow"/>
          <w:szCs w:val="22"/>
          <w:lang w:val="fr-FR" w:eastAsia="ar-SA" w:bidi="ar-SA"/>
        </w:rPr>
      </w:pPr>
      <w:r>
        <w:rPr>
          <w:rFonts w:ascii="Arial Narrow" w:hAnsi="Arial Narrow"/>
          <w:szCs w:val="22"/>
          <w:lang w:val="fr-FR"/>
        </w:rPr>
        <w:t xml:space="preserve">- </w:t>
      </w:r>
      <w:r w:rsidR="00DA007F" w:rsidRPr="003E7F49">
        <w:rPr>
          <w:rFonts w:ascii="Arial Narrow" w:hAnsi="Arial Narrow"/>
          <w:szCs w:val="22"/>
          <w:lang w:val="fr-FR" w:eastAsia="ar-SA" w:bidi="ar-SA"/>
        </w:rPr>
        <w:t xml:space="preserve">Envoi par mail à </w:t>
      </w:r>
      <w:r w:rsidR="00CA43FB">
        <w:fldChar w:fldCharType="begin"/>
      </w:r>
      <w:r w:rsidR="00CA43FB" w:rsidRPr="00CA43FB">
        <w:rPr>
          <w:lang w:val="fr-FR"/>
        </w:rPr>
        <w:instrText xml:space="preserve"> HYPERLINK "mailto:sophie.thoyer@inrae.fr" </w:instrText>
      </w:r>
      <w:r w:rsidR="00CA43FB">
        <w:fldChar w:fldCharType="separate"/>
      </w:r>
      <w:r w:rsidR="00DA007F" w:rsidRPr="003E7F49">
        <w:rPr>
          <w:rStyle w:val="Lienhypertexte"/>
          <w:rFonts w:ascii="Arial Narrow" w:hAnsi="Arial Narrow"/>
          <w:szCs w:val="22"/>
          <w:lang w:val="fr-FR" w:eastAsia="ar-SA" w:bidi="ar-SA"/>
        </w:rPr>
        <w:t>better@inrae.fr</w:t>
      </w:r>
      <w:r w:rsidR="00CA43FB">
        <w:rPr>
          <w:rStyle w:val="Lienhypertexte"/>
          <w:rFonts w:ascii="Arial Narrow" w:hAnsi="Arial Narrow"/>
          <w:szCs w:val="22"/>
          <w:lang w:val="fr-FR" w:eastAsia="ar-SA" w:bidi="ar-SA"/>
        </w:rPr>
        <w:fldChar w:fldCharType="end"/>
      </w:r>
      <w:r w:rsidR="00DA007F" w:rsidRPr="003E7F49">
        <w:rPr>
          <w:rFonts w:ascii="Arial Narrow" w:hAnsi="Arial Narrow"/>
          <w:szCs w:val="22"/>
          <w:lang w:val="fr-FR" w:eastAsia="ar-SA" w:bidi="ar-SA"/>
        </w:rPr>
        <w:t xml:space="preserve">. Intitulé de l'objet du mail : </w:t>
      </w:r>
      <w:r w:rsidR="00DA007F" w:rsidRPr="003E7F49">
        <w:rPr>
          <w:rFonts w:ascii="Arial Narrow" w:hAnsi="Arial Narrow"/>
          <w:szCs w:val="22"/>
          <w:lang w:val="fr-FR"/>
        </w:rPr>
        <w:t>idem que nom du fichier ci-dessus</w:t>
      </w:r>
    </w:p>
    <w:p w14:paraId="16D29AEC" w14:textId="77777777" w:rsidR="00DA007F" w:rsidRDefault="00DA007F" w:rsidP="00DA007F">
      <w:pPr>
        <w:spacing w:after="0"/>
        <w:jc w:val="left"/>
        <w:rPr>
          <w:rFonts w:ascii="Arial Narrow" w:hAnsi="Arial Narrow"/>
          <w:szCs w:val="22"/>
          <w:lang w:val="fr-FR" w:eastAsia="ar-SA" w:bidi="ar-SA"/>
        </w:rPr>
      </w:pPr>
    </w:p>
    <w:p w14:paraId="288E1771" w14:textId="77777777" w:rsidR="00DA007F" w:rsidRPr="00DA007F" w:rsidRDefault="00DA007F" w:rsidP="00DA0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szCs w:val="22"/>
          <w:lang w:val="fr-FR" w:eastAsia="ar-SA" w:bidi="ar-SA"/>
        </w:rPr>
      </w:pPr>
      <w:r w:rsidRPr="00DA007F">
        <w:rPr>
          <w:rFonts w:ascii="Arial Narrow" w:hAnsi="Arial Narrow"/>
          <w:szCs w:val="22"/>
          <w:lang w:val="fr-FR" w:eastAsia="ar-SA" w:bidi="ar-SA"/>
        </w:rPr>
        <w:t>Nous vous en</w:t>
      </w:r>
      <w:r w:rsidR="008028C0">
        <w:rPr>
          <w:rFonts w:ascii="Arial Narrow" w:hAnsi="Arial Narrow"/>
          <w:szCs w:val="22"/>
          <w:lang w:val="fr-FR" w:eastAsia="ar-SA" w:bidi="ar-SA"/>
        </w:rPr>
        <w:t>coura</w:t>
      </w:r>
      <w:r w:rsidRPr="00DA007F">
        <w:rPr>
          <w:rFonts w:ascii="Arial Narrow" w:hAnsi="Arial Narrow"/>
          <w:szCs w:val="22"/>
          <w:lang w:val="fr-FR" w:eastAsia="ar-SA" w:bidi="ar-SA"/>
        </w:rPr>
        <w:t xml:space="preserve">geons à contacter Sophie </w:t>
      </w:r>
      <w:proofErr w:type="spellStart"/>
      <w:r w:rsidRPr="00DA007F">
        <w:rPr>
          <w:rFonts w:ascii="Arial Narrow" w:hAnsi="Arial Narrow"/>
          <w:szCs w:val="22"/>
          <w:lang w:val="fr-FR" w:eastAsia="ar-SA" w:bidi="ar-SA"/>
        </w:rPr>
        <w:t>Thoyer</w:t>
      </w:r>
      <w:proofErr w:type="spellEnd"/>
      <w:r w:rsidRPr="00DA007F">
        <w:rPr>
          <w:rFonts w:ascii="Arial Narrow" w:hAnsi="Arial Narrow"/>
          <w:szCs w:val="22"/>
          <w:lang w:val="fr-FR" w:eastAsia="ar-SA" w:bidi="ar-SA"/>
        </w:rPr>
        <w:t xml:space="preserve"> (</w:t>
      </w:r>
      <w:hyperlink r:id="rId7" w:history="1">
        <w:r w:rsidRPr="00DA007F">
          <w:rPr>
            <w:rStyle w:val="Lienhypertexte"/>
            <w:rFonts w:ascii="Arial Narrow" w:hAnsi="Arial Narrow"/>
            <w:szCs w:val="22"/>
            <w:lang w:val="fr-FR" w:eastAsia="ar-SA" w:bidi="ar-SA"/>
          </w:rPr>
          <w:t>sophie.thoyer@inrae.fr</w:t>
        </w:r>
      </w:hyperlink>
      <w:r w:rsidRPr="00DA007F">
        <w:rPr>
          <w:rFonts w:ascii="Arial Narrow" w:hAnsi="Arial Narrow"/>
          <w:szCs w:val="22"/>
          <w:lang w:val="fr-FR" w:eastAsia="ar-SA" w:bidi="ar-SA"/>
        </w:rPr>
        <w:t xml:space="preserve">), Jean-Philippe </w:t>
      </w:r>
      <w:proofErr w:type="spellStart"/>
      <w:r w:rsidRPr="00DA007F">
        <w:rPr>
          <w:rFonts w:ascii="Arial Narrow" w:hAnsi="Arial Narrow"/>
          <w:szCs w:val="22"/>
          <w:lang w:val="fr-FR" w:eastAsia="ar-SA" w:bidi="ar-SA"/>
        </w:rPr>
        <w:t>Steyer</w:t>
      </w:r>
      <w:proofErr w:type="spellEnd"/>
      <w:r w:rsidRPr="00DA007F">
        <w:rPr>
          <w:rFonts w:ascii="Arial Narrow" w:hAnsi="Arial Narrow"/>
          <w:szCs w:val="22"/>
          <w:lang w:val="fr-FR" w:eastAsia="ar-SA" w:bidi="ar-SA"/>
        </w:rPr>
        <w:t xml:space="preserve"> (</w:t>
      </w:r>
      <w:r w:rsidR="00CA43FB">
        <w:fldChar w:fldCharType="begin"/>
      </w:r>
      <w:r w:rsidR="00CA43FB" w:rsidRPr="00CA43FB">
        <w:rPr>
          <w:lang w:val="fr-FR"/>
        </w:rPr>
        <w:instrText xml:space="preserve"> HYPERLINK "mailto:jean-philippe.steyer@inrae.fr" </w:instrText>
      </w:r>
      <w:r w:rsidR="00CA43FB">
        <w:fldChar w:fldCharType="separate"/>
      </w:r>
      <w:r w:rsidRPr="00DA007F">
        <w:rPr>
          <w:rStyle w:val="Lienhypertexte"/>
          <w:rFonts w:ascii="Arial Narrow" w:hAnsi="Arial Narrow"/>
          <w:szCs w:val="22"/>
          <w:lang w:val="fr-FR" w:eastAsia="ar-SA" w:bidi="ar-SA"/>
        </w:rPr>
        <w:t>jean-philippe.steyer@inrae.fr</w:t>
      </w:r>
      <w:r w:rsidR="00CA43FB">
        <w:rPr>
          <w:rStyle w:val="Lienhypertexte"/>
          <w:rFonts w:ascii="Arial Narrow" w:hAnsi="Arial Narrow"/>
          <w:szCs w:val="22"/>
          <w:lang w:val="fr-FR" w:eastAsia="ar-SA" w:bidi="ar-SA"/>
        </w:rPr>
        <w:fldChar w:fldCharType="end"/>
      </w:r>
      <w:r w:rsidRPr="00DA007F">
        <w:rPr>
          <w:rFonts w:ascii="Arial Narrow" w:hAnsi="Arial Narrow"/>
          <w:szCs w:val="22"/>
          <w:lang w:val="fr-FR" w:eastAsia="ar-SA" w:bidi="ar-SA"/>
        </w:rPr>
        <w:t>) et/ou un membre d</w:t>
      </w:r>
      <w:r w:rsidR="00380B72">
        <w:rPr>
          <w:rFonts w:ascii="Arial Narrow" w:hAnsi="Arial Narrow"/>
          <w:szCs w:val="22"/>
          <w:lang w:val="fr-FR" w:eastAsia="ar-SA" w:bidi="ar-SA"/>
        </w:rPr>
        <w:t xml:space="preserve">u comité </w:t>
      </w:r>
      <w:r w:rsidRPr="00DA007F">
        <w:rPr>
          <w:rFonts w:ascii="Arial Narrow" w:hAnsi="Arial Narrow"/>
          <w:szCs w:val="22"/>
          <w:lang w:val="fr-FR" w:eastAsia="ar-SA" w:bidi="ar-SA"/>
        </w:rPr>
        <w:t>de pilotage de BETTER avant la soumission d’un projet ou d’un consortium pour vérifier la validité du projet</w:t>
      </w:r>
      <w:r w:rsidR="00920F61">
        <w:rPr>
          <w:rFonts w:ascii="Arial Narrow" w:hAnsi="Arial Narrow"/>
          <w:szCs w:val="22"/>
          <w:lang w:val="fr-FR" w:eastAsia="ar-SA" w:bidi="ar-SA"/>
        </w:rPr>
        <w:t>/consortium</w:t>
      </w:r>
      <w:r w:rsidRPr="00DA007F">
        <w:rPr>
          <w:rFonts w:ascii="Arial Narrow" w:hAnsi="Arial Narrow"/>
          <w:szCs w:val="22"/>
          <w:lang w:val="fr-FR" w:eastAsia="ar-SA" w:bidi="ar-SA"/>
        </w:rPr>
        <w:t xml:space="preserve"> envisagé. L</w:t>
      </w:r>
      <w:r w:rsidR="00380B72">
        <w:rPr>
          <w:rFonts w:ascii="Arial Narrow" w:hAnsi="Arial Narrow"/>
          <w:szCs w:val="22"/>
          <w:lang w:val="fr-FR" w:eastAsia="ar-SA" w:bidi="ar-SA"/>
        </w:rPr>
        <w:t>e C</w:t>
      </w:r>
      <w:r w:rsidR="00B16656">
        <w:rPr>
          <w:rFonts w:ascii="Arial Narrow" w:hAnsi="Arial Narrow"/>
          <w:szCs w:val="22"/>
          <w:lang w:val="fr-FR" w:eastAsia="ar-SA" w:bidi="ar-SA"/>
        </w:rPr>
        <w:t xml:space="preserve">opil </w:t>
      </w:r>
      <w:r w:rsidRPr="00DA007F">
        <w:rPr>
          <w:rFonts w:ascii="Arial Narrow" w:hAnsi="Arial Narrow"/>
          <w:szCs w:val="22"/>
          <w:lang w:val="fr-FR" w:eastAsia="ar-SA" w:bidi="ar-SA"/>
        </w:rPr>
        <w:t>peut aussi vous aider à trouver des unités partenaire</w:t>
      </w:r>
      <w:r w:rsidR="00931316">
        <w:rPr>
          <w:rFonts w:ascii="Arial Narrow" w:hAnsi="Arial Narrow"/>
          <w:szCs w:val="22"/>
          <w:lang w:val="fr-FR" w:eastAsia="ar-SA" w:bidi="ar-SA"/>
        </w:rPr>
        <w:t>s</w:t>
      </w:r>
      <w:r w:rsidRPr="00DA007F">
        <w:rPr>
          <w:rFonts w:ascii="Arial Narrow" w:hAnsi="Arial Narrow"/>
          <w:szCs w:val="22"/>
          <w:lang w:val="fr-FR" w:eastAsia="ar-SA" w:bidi="ar-SA"/>
        </w:rPr>
        <w:t xml:space="preserve"> INRAE. Si vous avez envie de lancer une initiative, même encore peu cernée, n’hésitez pas à nous contacter pour en discuter et surtout, ne vous bridez pas !</w:t>
      </w:r>
    </w:p>
    <w:p w14:paraId="6E261D5E" w14:textId="77777777" w:rsidR="00DA007F" w:rsidRDefault="00DA007F" w:rsidP="00DA0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szCs w:val="22"/>
          <w:lang w:val="fr-FR" w:eastAsia="ar-SA" w:bidi="ar-SA"/>
        </w:rPr>
      </w:pPr>
      <w:r w:rsidRPr="00DA007F">
        <w:rPr>
          <w:rFonts w:ascii="Arial Narrow" w:hAnsi="Arial Narrow"/>
          <w:szCs w:val="22"/>
          <w:lang w:val="fr-FR" w:eastAsia="ar-SA" w:bidi="ar-SA"/>
        </w:rPr>
        <w:lastRenderedPageBreak/>
        <w:t>Pour plus d’information</w:t>
      </w:r>
      <w:r w:rsidR="00931316">
        <w:rPr>
          <w:rFonts w:ascii="Arial Narrow" w:hAnsi="Arial Narrow"/>
          <w:szCs w:val="22"/>
          <w:lang w:val="fr-FR"/>
        </w:rPr>
        <w:t xml:space="preserve"> </w:t>
      </w:r>
      <w:r w:rsidRPr="00DA007F">
        <w:rPr>
          <w:rFonts w:ascii="Arial Narrow" w:hAnsi="Arial Narrow"/>
          <w:szCs w:val="22"/>
          <w:lang w:val="fr-FR" w:eastAsia="ar-SA" w:bidi="ar-SA"/>
        </w:rPr>
        <w:t xml:space="preserve">vous pouvez contacter </w:t>
      </w:r>
      <w:r w:rsidR="00CA43FB">
        <w:fldChar w:fldCharType="begin"/>
      </w:r>
      <w:r w:rsidR="00CA43FB" w:rsidRPr="00CA43FB">
        <w:rPr>
          <w:lang w:val="fr-FR"/>
        </w:rPr>
        <w:instrText xml:space="preserve"> HYPERLINK "mailto:better@inrae.fr" </w:instrText>
      </w:r>
      <w:r w:rsidR="00CA43FB">
        <w:fldChar w:fldCharType="separate"/>
      </w:r>
      <w:r w:rsidR="00931316" w:rsidRPr="00830DD5">
        <w:rPr>
          <w:rStyle w:val="Lienhypertexte"/>
          <w:rFonts w:ascii="Arial Narrow" w:hAnsi="Arial Narrow"/>
          <w:szCs w:val="22"/>
          <w:lang w:val="fr-FR" w:eastAsia="ar-SA" w:bidi="ar-SA"/>
        </w:rPr>
        <w:t>better@inrae.fr</w:t>
      </w:r>
      <w:r w:rsidR="00CA43FB">
        <w:rPr>
          <w:rStyle w:val="Lienhypertexte"/>
          <w:rFonts w:ascii="Arial Narrow" w:hAnsi="Arial Narrow"/>
          <w:szCs w:val="22"/>
          <w:lang w:val="fr-FR" w:eastAsia="ar-SA" w:bidi="ar-SA"/>
        </w:rPr>
        <w:fldChar w:fldCharType="end"/>
      </w:r>
      <w:r w:rsidRPr="00DA007F">
        <w:rPr>
          <w:rFonts w:ascii="Arial Narrow" w:hAnsi="Arial Narrow"/>
          <w:szCs w:val="22"/>
          <w:lang w:val="fr-FR" w:eastAsia="ar-SA" w:bidi="ar-SA"/>
        </w:rPr>
        <w:t xml:space="preserve"> pour toute question scientifique </w:t>
      </w:r>
      <w:r w:rsidR="00931316">
        <w:rPr>
          <w:rFonts w:ascii="Arial Narrow" w:hAnsi="Arial Narrow"/>
          <w:szCs w:val="22"/>
          <w:lang w:val="fr-FR" w:eastAsia="ar-SA" w:bidi="ar-SA"/>
        </w:rPr>
        <w:t>et</w:t>
      </w:r>
      <w:r w:rsidR="00FE66B0">
        <w:rPr>
          <w:rFonts w:ascii="Arial Narrow" w:hAnsi="Arial Narrow"/>
          <w:szCs w:val="22"/>
          <w:lang w:val="fr-FR" w:eastAsia="ar-SA" w:bidi="ar-SA"/>
        </w:rPr>
        <w:t xml:space="preserve"> </w:t>
      </w:r>
      <w:r w:rsidR="00CA43FB">
        <w:fldChar w:fldCharType="begin"/>
      </w:r>
      <w:r w:rsidR="00CA43FB" w:rsidRPr="00CA43FB">
        <w:rPr>
          <w:lang w:val="fr-FR"/>
        </w:rPr>
        <w:instrText xml:space="preserve"> HYPERLINK "mailto:Pascale.manchado-sarni@inrae.fr" </w:instrText>
      </w:r>
      <w:r w:rsidR="00CA43FB">
        <w:fldChar w:fldCharType="separate"/>
      </w:r>
      <w:r w:rsidR="00FE66B0" w:rsidRPr="00830DD5">
        <w:rPr>
          <w:rStyle w:val="Lienhypertexte"/>
          <w:rFonts w:ascii="Arial Narrow" w:hAnsi="Arial Narrow"/>
          <w:szCs w:val="22"/>
          <w:lang w:val="fr-FR" w:eastAsia="ar-SA" w:bidi="ar-SA"/>
        </w:rPr>
        <w:t>Pascale.manchado-sarni@inrae.fr</w:t>
      </w:r>
      <w:r w:rsidR="00CA43FB">
        <w:rPr>
          <w:rStyle w:val="Lienhypertexte"/>
          <w:rFonts w:ascii="Arial Narrow" w:hAnsi="Arial Narrow"/>
          <w:szCs w:val="22"/>
          <w:lang w:val="fr-FR" w:eastAsia="ar-SA" w:bidi="ar-SA"/>
        </w:rPr>
        <w:fldChar w:fldCharType="end"/>
      </w:r>
      <w:r w:rsidRPr="00DA007F">
        <w:rPr>
          <w:rFonts w:ascii="Arial Narrow" w:hAnsi="Arial Narrow"/>
          <w:szCs w:val="22"/>
          <w:lang w:val="fr-FR" w:eastAsia="ar-SA" w:bidi="ar-SA"/>
        </w:rPr>
        <w:t xml:space="preserve"> ou </w:t>
      </w:r>
      <w:r w:rsidR="00CA43FB">
        <w:fldChar w:fldCharType="begin"/>
      </w:r>
      <w:r w:rsidR="00CA43FB" w:rsidRPr="00CA43FB">
        <w:rPr>
          <w:lang w:val="fr-FR"/>
        </w:rPr>
        <w:instrText xml:space="preserve"> HYPERLINK "mailto:metaprogrammes@inrae.fr" </w:instrText>
      </w:r>
      <w:r w:rsidR="00CA43FB">
        <w:fldChar w:fldCharType="separate"/>
      </w:r>
      <w:r w:rsidRPr="00DA007F">
        <w:rPr>
          <w:rStyle w:val="Lienhypertexte"/>
          <w:rFonts w:ascii="Arial Narrow" w:hAnsi="Arial Narrow"/>
          <w:szCs w:val="22"/>
          <w:lang w:val="fr-FR" w:eastAsia="ar-SA" w:bidi="ar-SA"/>
        </w:rPr>
        <w:t>metaprogrammes@inrae.fr</w:t>
      </w:r>
      <w:r w:rsidR="00CA43FB">
        <w:rPr>
          <w:rStyle w:val="Lienhypertexte"/>
          <w:rFonts w:ascii="Arial Narrow" w:hAnsi="Arial Narrow"/>
          <w:szCs w:val="22"/>
          <w:lang w:val="fr-FR" w:eastAsia="ar-SA" w:bidi="ar-SA"/>
        </w:rPr>
        <w:fldChar w:fldCharType="end"/>
      </w:r>
      <w:r w:rsidRPr="00DA007F">
        <w:rPr>
          <w:rFonts w:ascii="Arial Narrow" w:hAnsi="Arial Narrow"/>
          <w:szCs w:val="22"/>
          <w:lang w:val="fr-FR" w:eastAsia="ar-SA" w:bidi="ar-SA"/>
        </w:rPr>
        <w:t xml:space="preserve"> pour toute question administrative, financière ou technique.</w:t>
      </w:r>
    </w:p>
    <w:p w14:paraId="47419EC0" w14:textId="77777777" w:rsidR="00DA007F" w:rsidRDefault="00DA007F" w:rsidP="00DA007F">
      <w:pPr>
        <w:suppressAutoHyphens w:val="0"/>
        <w:contextualSpacing/>
        <w:rPr>
          <w:rFonts w:ascii="Arial Narrow" w:hAnsi="Arial Narrow"/>
          <w:szCs w:val="22"/>
          <w:lang w:val="fr-FR"/>
        </w:rPr>
      </w:pPr>
    </w:p>
    <w:p w14:paraId="3B74127A" w14:textId="77777777" w:rsidR="00152135" w:rsidRPr="00877011" w:rsidRDefault="00DA007F" w:rsidP="00877011">
      <w:pPr>
        <w:spacing w:after="120"/>
        <w:rPr>
          <w:rFonts w:ascii="Arial Narrow" w:hAnsi="Arial Narrow"/>
          <w:b/>
          <w:color w:val="00A59C"/>
          <w:szCs w:val="22"/>
          <w:lang w:val="fr-FR"/>
        </w:rPr>
      </w:pPr>
      <w:r w:rsidRPr="00877011">
        <w:rPr>
          <w:rFonts w:ascii="Arial Narrow" w:hAnsi="Arial Narrow"/>
          <w:b/>
          <w:color w:val="00A59C"/>
          <w:szCs w:val="22"/>
          <w:lang w:val="fr-FR"/>
        </w:rPr>
        <w:t xml:space="preserve">Membres du </w:t>
      </w:r>
      <w:r w:rsidR="00380B72" w:rsidRPr="00877011">
        <w:rPr>
          <w:rFonts w:ascii="Arial Narrow" w:hAnsi="Arial Narrow"/>
          <w:b/>
          <w:color w:val="00A59C"/>
          <w:szCs w:val="22"/>
          <w:lang w:val="fr-FR"/>
        </w:rPr>
        <w:t>C</w:t>
      </w:r>
      <w:r w:rsidR="00AC3DD1" w:rsidRPr="00877011">
        <w:rPr>
          <w:rFonts w:ascii="Arial Narrow" w:hAnsi="Arial Narrow"/>
          <w:b/>
          <w:color w:val="00A59C"/>
          <w:szCs w:val="22"/>
          <w:lang w:val="fr-FR"/>
        </w:rPr>
        <w:t>opil</w:t>
      </w:r>
      <w:r w:rsidR="00380B72" w:rsidRPr="00877011">
        <w:rPr>
          <w:rFonts w:ascii="Arial Narrow" w:hAnsi="Arial Narrow"/>
          <w:b/>
          <w:color w:val="00A59C"/>
          <w:szCs w:val="22"/>
          <w:lang w:val="fr-FR"/>
        </w:rPr>
        <w:t xml:space="preserve"> BETTER</w:t>
      </w:r>
    </w:p>
    <w:tbl>
      <w:tblPr>
        <w:tblStyle w:val="Grilledutableau"/>
        <w:tblW w:w="9600" w:type="dxa"/>
        <w:tblLayout w:type="fixed"/>
        <w:tblLook w:val="0000" w:firstRow="0" w:lastRow="0" w:firstColumn="0" w:lastColumn="0" w:noHBand="0" w:noVBand="0"/>
      </w:tblPr>
      <w:tblGrid>
        <w:gridCol w:w="1838"/>
        <w:gridCol w:w="2665"/>
        <w:gridCol w:w="1984"/>
        <w:gridCol w:w="3113"/>
      </w:tblGrid>
      <w:tr w:rsidR="00FE66B0" w:rsidRPr="00380B72" w14:paraId="2F62AED6" w14:textId="77777777" w:rsidTr="00DC44B1">
        <w:trPr>
          <w:trHeight w:val="300"/>
        </w:trPr>
        <w:tc>
          <w:tcPr>
            <w:tcW w:w="1838" w:type="dxa"/>
          </w:tcPr>
          <w:p w14:paraId="6EF5AD48" w14:textId="77777777" w:rsidR="004A19A4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Joel</w:t>
            </w:r>
            <w:proofErr w:type="spellEnd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 Aubin</w:t>
            </w:r>
            <w:r w:rsidR="004A19A4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 </w:t>
            </w:r>
          </w:p>
          <w:p w14:paraId="620590A0" w14:textId="77777777" w:rsidR="00380B72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PHASE</w:t>
            </w:r>
          </w:p>
        </w:tc>
        <w:tc>
          <w:tcPr>
            <w:tcW w:w="2665" w:type="dxa"/>
            <w:tcBorders>
              <w:right w:val="double" w:sz="4" w:space="0" w:color="auto"/>
            </w:tcBorders>
          </w:tcPr>
          <w:p w14:paraId="0A8A3281" w14:textId="77777777" w:rsidR="00380B72" w:rsidRPr="003E7F49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hyperlink r:id="rId8" w:history="1">
              <w:r w:rsidR="00380B72" w:rsidRPr="00DC44B1">
                <w:rPr>
                  <w:rStyle w:val="Lienhypertexte"/>
                  <w:rFonts w:ascii="Arial Narrow" w:hAnsi="Arial Narrow"/>
                  <w:sz w:val="20"/>
                  <w:szCs w:val="20"/>
                  <w:lang w:val="fr-FR" w:eastAsia="ar-SA" w:bidi="ar-SA"/>
                </w:rPr>
                <w:t>joel.aubin@inrae.fr</w:t>
              </w:r>
            </w:hyperlink>
          </w:p>
        </w:tc>
        <w:tc>
          <w:tcPr>
            <w:tcW w:w="1984" w:type="dxa"/>
            <w:tcBorders>
              <w:left w:val="double" w:sz="4" w:space="0" w:color="auto"/>
            </w:tcBorders>
          </w:tcPr>
          <w:p w14:paraId="72C0334F" w14:textId="77777777" w:rsidR="00380B72" w:rsidRPr="003E7F49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Bernard </w:t>
            </w: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Kurek</w:t>
            </w:r>
            <w:proofErr w:type="spellEnd"/>
            <w:r w:rsidR="004A19A4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 TRANSFORM</w:t>
            </w:r>
          </w:p>
        </w:tc>
        <w:tc>
          <w:tcPr>
            <w:tcW w:w="3113" w:type="dxa"/>
          </w:tcPr>
          <w:p w14:paraId="527D6398" w14:textId="77777777" w:rsidR="00380B72" w:rsidRPr="00380B72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Cs w:val="22"/>
                <w:lang w:val="fr-FR" w:eastAsia="ar-SA" w:bidi="ar-SA"/>
              </w:rPr>
            </w:pPr>
            <w:hyperlink r:id="rId9" w:history="1">
              <w:r w:rsidR="00380B72" w:rsidRPr="00DC44B1">
                <w:rPr>
                  <w:rStyle w:val="Lienhypertexte"/>
                  <w:rFonts w:ascii="Arial Narrow" w:hAnsi="Arial Narrow"/>
                  <w:szCs w:val="22"/>
                  <w:lang w:val="fr-FR" w:eastAsia="ar-SA" w:bidi="ar-SA"/>
                </w:rPr>
                <w:t>bernard.kurek@inrae.fr</w:t>
              </w:r>
            </w:hyperlink>
          </w:p>
        </w:tc>
      </w:tr>
      <w:tr w:rsidR="00FE66B0" w:rsidRPr="00CA43FB" w14:paraId="07BB90DF" w14:textId="77777777" w:rsidTr="00DC44B1">
        <w:trPr>
          <w:trHeight w:val="300"/>
        </w:trPr>
        <w:tc>
          <w:tcPr>
            <w:tcW w:w="1838" w:type="dxa"/>
          </w:tcPr>
          <w:p w14:paraId="77DA21CE" w14:textId="77777777" w:rsidR="004A19A4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Christine Aubry</w:t>
            </w:r>
            <w:r w:rsidR="004A19A4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 </w:t>
            </w:r>
          </w:p>
          <w:p w14:paraId="064FC26B" w14:textId="77777777" w:rsidR="00380B72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ACT</w:t>
            </w:r>
          </w:p>
        </w:tc>
        <w:tc>
          <w:tcPr>
            <w:tcW w:w="2665" w:type="dxa"/>
            <w:tcBorders>
              <w:right w:val="double" w:sz="4" w:space="0" w:color="auto"/>
            </w:tcBorders>
          </w:tcPr>
          <w:p w14:paraId="3CE2299C" w14:textId="77777777" w:rsidR="00380B72" w:rsidRPr="003E7F49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hyperlink r:id="rId10" w:history="1">
              <w:r w:rsidR="00380B72" w:rsidRPr="00DC44B1">
                <w:rPr>
                  <w:rStyle w:val="Lienhypertexte"/>
                  <w:rFonts w:ascii="Arial Narrow" w:hAnsi="Arial Narrow"/>
                  <w:sz w:val="20"/>
                  <w:szCs w:val="20"/>
                  <w:lang w:val="fr-FR" w:eastAsia="ar-SA" w:bidi="ar-SA"/>
                </w:rPr>
                <w:t>christine.aubry@agroparistech.fr</w:t>
              </w:r>
            </w:hyperlink>
          </w:p>
        </w:tc>
        <w:tc>
          <w:tcPr>
            <w:tcW w:w="1984" w:type="dxa"/>
            <w:tcBorders>
              <w:left w:val="double" w:sz="4" w:space="0" w:color="auto"/>
            </w:tcBorders>
          </w:tcPr>
          <w:p w14:paraId="4B631BFD" w14:textId="77777777" w:rsidR="00380B72" w:rsidRPr="003E7F49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Jean-Denis Mathias</w:t>
            </w:r>
            <w:r w:rsidR="004A19A4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 MATHNUM</w:t>
            </w:r>
          </w:p>
        </w:tc>
        <w:tc>
          <w:tcPr>
            <w:tcW w:w="3113" w:type="dxa"/>
          </w:tcPr>
          <w:p w14:paraId="34359C57" w14:textId="7A6A310A" w:rsidR="00380B72" w:rsidRPr="00380B72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Cs w:val="22"/>
                <w:lang w:val="fr-FR" w:eastAsia="ar-SA" w:bidi="ar-SA"/>
              </w:rPr>
            </w:pPr>
            <w:r>
              <w:fldChar w:fldCharType="begin"/>
            </w:r>
            <w:r w:rsidRPr="00CA43FB">
              <w:rPr>
                <w:lang w:val="fr-FR"/>
              </w:rPr>
              <w:instrText xml:space="preserve"> HYPERLINK "file:///C:\\Users\\sophie.thoyer\\AppData\\Local\\Temp\\jean-denis.mathias@inrae.fr" </w:instrText>
            </w:r>
            <w:r>
              <w:fldChar w:fldCharType="separate"/>
            </w:r>
            <w:r w:rsidR="00DC44B1">
              <w:rPr>
                <w:rStyle w:val="Lienhypertexte"/>
                <w:rFonts w:ascii="Arial Narrow" w:hAnsi="Arial Narrow"/>
                <w:szCs w:val="22"/>
                <w:lang w:val="fr-FR" w:eastAsia="ar-SA" w:bidi="ar-SA"/>
              </w:rPr>
              <w:t>jean-denis.mathias@inrae.fr</w:t>
            </w:r>
            <w:r>
              <w:rPr>
                <w:rStyle w:val="Lienhypertexte"/>
                <w:rFonts w:ascii="Arial Narrow" w:hAnsi="Arial Narrow"/>
                <w:szCs w:val="22"/>
                <w:lang w:val="fr-FR" w:eastAsia="ar-SA" w:bidi="ar-SA"/>
              </w:rPr>
              <w:fldChar w:fldCharType="end"/>
            </w:r>
          </w:p>
        </w:tc>
      </w:tr>
      <w:tr w:rsidR="00FE66B0" w:rsidRPr="00CA43FB" w14:paraId="6AC0F54B" w14:textId="77777777" w:rsidTr="00DC44B1">
        <w:trPr>
          <w:trHeight w:val="300"/>
        </w:trPr>
        <w:tc>
          <w:tcPr>
            <w:tcW w:w="1838" w:type="dxa"/>
          </w:tcPr>
          <w:p w14:paraId="41B177A1" w14:textId="77777777" w:rsidR="004A19A4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Sami </w:t>
            </w: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Bouarfa</w:t>
            </w:r>
            <w:proofErr w:type="spellEnd"/>
          </w:p>
          <w:p w14:paraId="5047334E" w14:textId="77777777" w:rsidR="00380B72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AQUA</w:t>
            </w:r>
          </w:p>
        </w:tc>
        <w:tc>
          <w:tcPr>
            <w:tcW w:w="2665" w:type="dxa"/>
            <w:tcBorders>
              <w:right w:val="double" w:sz="4" w:space="0" w:color="auto"/>
            </w:tcBorders>
          </w:tcPr>
          <w:p w14:paraId="56880CAE" w14:textId="77777777" w:rsidR="00380B72" w:rsidRPr="003E7F49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hyperlink r:id="rId11" w:history="1">
              <w:r w:rsidR="00380B72" w:rsidRPr="00DC44B1">
                <w:rPr>
                  <w:rStyle w:val="Lienhypertexte"/>
                  <w:rFonts w:ascii="Arial Narrow" w:hAnsi="Arial Narrow"/>
                  <w:sz w:val="20"/>
                  <w:szCs w:val="20"/>
                  <w:lang w:val="fr-FR" w:eastAsia="ar-SA" w:bidi="ar-SA"/>
                </w:rPr>
                <w:t>sami.bouarfa@inrae.fr</w:t>
              </w:r>
            </w:hyperlink>
          </w:p>
        </w:tc>
        <w:tc>
          <w:tcPr>
            <w:tcW w:w="1984" w:type="dxa"/>
            <w:tcBorders>
              <w:left w:val="double" w:sz="4" w:space="0" w:color="auto"/>
            </w:tcBorders>
          </w:tcPr>
          <w:p w14:paraId="3C5B44C8" w14:textId="77777777" w:rsidR="004A19A4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Christophe Schwartz</w:t>
            </w:r>
          </w:p>
          <w:p w14:paraId="146A70C5" w14:textId="77777777" w:rsidR="00380B72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AGROECOSYSTEM</w:t>
            </w:r>
          </w:p>
        </w:tc>
        <w:tc>
          <w:tcPr>
            <w:tcW w:w="3113" w:type="dxa"/>
          </w:tcPr>
          <w:p w14:paraId="5274ED50" w14:textId="77777777" w:rsidR="00380B72" w:rsidRPr="00380B72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Cs w:val="22"/>
                <w:lang w:val="fr-FR" w:eastAsia="ar-SA" w:bidi="ar-SA"/>
              </w:rPr>
            </w:pPr>
            <w:r>
              <w:fldChar w:fldCharType="begin"/>
            </w:r>
            <w:r w:rsidRPr="00CA43FB">
              <w:rPr>
                <w:lang w:val="fr-FR"/>
              </w:rPr>
              <w:instrText xml:space="preserve"> HYPERLINK "file:///C:\\Users\\sophie.thoyer\\AppData\\Local\\Temp\\christophe.schwartz@univ-lorraine.fr" </w:instrText>
            </w:r>
            <w:r>
              <w:fldChar w:fldCharType="separate"/>
            </w:r>
            <w:r w:rsidR="00380B72" w:rsidRPr="00DC44B1">
              <w:rPr>
                <w:rStyle w:val="Lienhypertexte"/>
                <w:rFonts w:ascii="Arial Narrow" w:hAnsi="Arial Narrow"/>
                <w:szCs w:val="22"/>
                <w:lang w:val="fr-FR" w:eastAsia="ar-SA" w:bidi="ar-SA"/>
              </w:rPr>
              <w:t>christophe.schwartz@univ-lorraine.fr</w:t>
            </w:r>
            <w:r>
              <w:rPr>
                <w:rStyle w:val="Lienhypertexte"/>
                <w:rFonts w:ascii="Arial Narrow" w:hAnsi="Arial Narrow"/>
                <w:szCs w:val="22"/>
                <w:lang w:val="fr-FR" w:eastAsia="ar-SA" w:bidi="ar-SA"/>
              </w:rPr>
              <w:fldChar w:fldCharType="end"/>
            </w:r>
          </w:p>
        </w:tc>
      </w:tr>
      <w:tr w:rsidR="00FE66B0" w:rsidRPr="00CA43FB" w14:paraId="34B4C6E5" w14:textId="77777777" w:rsidTr="00DC44B1">
        <w:trPr>
          <w:trHeight w:val="300"/>
        </w:trPr>
        <w:tc>
          <w:tcPr>
            <w:tcW w:w="1838" w:type="dxa"/>
          </w:tcPr>
          <w:p w14:paraId="078F3948" w14:textId="77777777" w:rsidR="00380B72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Veronique</w:t>
            </w:r>
            <w:proofErr w:type="spellEnd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 </w:t>
            </w: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Broussolle</w:t>
            </w:r>
            <w:proofErr w:type="spellEnd"/>
            <w:r w:rsidR="004A19A4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 </w:t>
            </w:r>
          </w:p>
          <w:p w14:paraId="1C953C60" w14:textId="77777777" w:rsidR="004A19A4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MICA</w:t>
            </w:r>
          </w:p>
        </w:tc>
        <w:tc>
          <w:tcPr>
            <w:tcW w:w="2665" w:type="dxa"/>
            <w:tcBorders>
              <w:right w:val="double" w:sz="4" w:space="0" w:color="auto"/>
            </w:tcBorders>
          </w:tcPr>
          <w:p w14:paraId="2439F1B7" w14:textId="77777777" w:rsidR="00380B72" w:rsidRPr="003E7F49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hyperlink r:id="rId12" w:history="1">
              <w:r w:rsidR="00380B72" w:rsidRPr="00DC44B1">
                <w:rPr>
                  <w:rStyle w:val="Lienhypertexte"/>
                  <w:rFonts w:ascii="Arial Narrow" w:hAnsi="Arial Narrow"/>
                  <w:sz w:val="20"/>
                  <w:szCs w:val="20"/>
                  <w:lang w:val="fr-FR" w:eastAsia="ar-SA" w:bidi="ar-SA"/>
                </w:rPr>
                <w:t>veronique.broussolle@inrae.fr</w:t>
              </w:r>
            </w:hyperlink>
          </w:p>
        </w:tc>
        <w:tc>
          <w:tcPr>
            <w:tcW w:w="1984" w:type="dxa"/>
            <w:tcBorders>
              <w:left w:val="double" w:sz="4" w:space="0" w:color="auto"/>
            </w:tcBorders>
          </w:tcPr>
          <w:p w14:paraId="5DFAADDB" w14:textId="77777777" w:rsidR="00380B72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Jean-Philippe </w:t>
            </w: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Steyer</w:t>
            </w:r>
            <w:proofErr w:type="spellEnd"/>
          </w:p>
          <w:p w14:paraId="74EC831F" w14:textId="77777777" w:rsidR="004A19A4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TRANSFORM</w:t>
            </w:r>
          </w:p>
        </w:tc>
        <w:tc>
          <w:tcPr>
            <w:tcW w:w="3113" w:type="dxa"/>
          </w:tcPr>
          <w:p w14:paraId="306F30ED" w14:textId="77777777" w:rsidR="00380B72" w:rsidRPr="00380B72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Cs w:val="22"/>
                <w:lang w:val="fr-FR" w:eastAsia="ar-SA" w:bidi="ar-SA"/>
              </w:rPr>
            </w:pPr>
            <w:r>
              <w:fldChar w:fldCharType="begin"/>
            </w:r>
            <w:r w:rsidRPr="00CA43FB">
              <w:rPr>
                <w:lang w:val="fr-FR"/>
              </w:rPr>
              <w:instrText xml:space="preserve"> HYPERLINK "file:///C:\\Users\\sophie.thoyer\\AppData\\Local\\Temp\\jean-philippe.steyer@inrae.fr" </w:instrText>
            </w:r>
            <w:r>
              <w:fldChar w:fldCharType="separate"/>
            </w:r>
            <w:r w:rsidR="00380B72" w:rsidRPr="00DC44B1">
              <w:rPr>
                <w:rStyle w:val="Lienhypertexte"/>
                <w:rFonts w:ascii="Arial Narrow" w:hAnsi="Arial Narrow"/>
                <w:szCs w:val="22"/>
                <w:lang w:val="fr-FR" w:eastAsia="ar-SA" w:bidi="ar-SA"/>
              </w:rPr>
              <w:t>jean-philippe.steyer@inrae.fr</w:t>
            </w:r>
            <w:r>
              <w:rPr>
                <w:rStyle w:val="Lienhypertexte"/>
                <w:rFonts w:ascii="Arial Narrow" w:hAnsi="Arial Narrow"/>
                <w:szCs w:val="22"/>
                <w:lang w:val="fr-FR" w:eastAsia="ar-SA" w:bidi="ar-SA"/>
              </w:rPr>
              <w:fldChar w:fldCharType="end"/>
            </w:r>
          </w:p>
        </w:tc>
      </w:tr>
      <w:tr w:rsidR="00FE66B0" w:rsidRPr="00380B72" w14:paraId="5090A352" w14:textId="77777777" w:rsidTr="00DC44B1">
        <w:trPr>
          <w:trHeight w:val="300"/>
        </w:trPr>
        <w:tc>
          <w:tcPr>
            <w:tcW w:w="1838" w:type="dxa"/>
          </w:tcPr>
          <w:p w14:paraId="163F0E05" w14:textId="4DD03627" w:rsidR="004A19A4" w:rsidRDefault="006D1E56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Philippe Delacote</w:t>
            </w:r>
          </w:p>
          <w:p w14:paraId="0C098C98" w14:textId="77777777" w:rsidR="00380B72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ECOSOCIO</w:t>
            </w:r>
          </w:p>
        </w:tc>
        <w:tc>
          <w:tcPr>
            <w:tcW w:w="2665" w:type="dxa"/>
            <w:tcBorders>
              <w:right w:val="double" w:sz="4" w:space="0" w:color="auto"/>
            </w:tcBorders>
          </w:tcPr>
          <w:p w14:paraId="65634E3A" w14:textId="134F37A5" w:rsidR="00380B72" w:rsidRPr="003E7F49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hyperlink r:id="rId13" w:history="1">
              <w:r w:rsidR="006D1E56" w:rsidRPr="006D1E56">
                <w:rPr>
                  <w:rStyle w:val="Lienhypertexte"/>
                  <w:rFonts w:ascii="Arial Narrow" w:hAnsi="Arial Narrow"/>
                  <w:sz w:val="20"/>
                  <w:szCs w:val="20"/>
                  <w:lang w:val="fr-FR" w:eastAsia="ar-SA" w:bidi="ar-SA"/>
                </w:rPr>
                <w:t>Philippe.delacote@inrae.fr</w:t>
              </w:r>
            </w:hyperlink>
          </w:p>
        </w:tc>
        <w:tc>
          <w:tcPr>
            <w:tcW w:w="1984" w:type="dxa"/>
            <w:tcBorders>
              <w:left w:val="double" w:sz="4" w:space="0" w:color="auto"/>
            </w:tcBorders>
          </w:tcPr>
          <w:p w14:paraId="2DBCEAF3" w14:textId="77777777" w:rsidR="00380B72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Sophie </w:t>
            </w: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Thoyer</w:t>
            </w:r>
            <w:proofErr w:type="spellEnd"/>
          </w:p>
          <w:p w14:paraId="438E4AFD" w14:textId="77777777" w:rsidR="004A19A4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ECOSOCIO</w:t>
            </w:r>
          </w:p>
        </w:tc>
        <w:tc>
          <w:tcPr>
            <w:tcW w:w="3113" w:type="dxa"/>
          </w:tcPr>
          <w:p w14:paraId="44DF962A" w14:textId="77777777" w:rsidR="00380B72" w:rsidRPr="00380B72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Cs w:val="22"/>
                <w:lang w:val="fr-FR" w:eastAsia="ar-SA" w:bidi="ar-SA"/>
              </w:rPr>
            </w:pPr>
            <w:hyperlink r:id="rId14" w:history="1">
              <w:r w:rsidR="00380B72" w:rsidRPr="00DC44B1">
                <w:rPr>
                  <w:rStyle w:val="Lienhypertexte"/>
                  <w:rFonts w:ascii="Arial Narrow" w:hAnsi="Arial Narrow"/>
                  <w:szCs w:val="22"/>
                  <w:lang w:val="fr-FR" w:eastAsia="ar-SA" w:bidi="ar-SA"/>
                </w:rPr>
                <w:t>sophie.thoyer@inrae.fr</w:t>
              </w:r>
            </w:hyperlink>
          </w:p>
        </w:tc>
      </w:tr>
      <w:tr w:rsidR="00FE66B0" w:rsidRPr="00380B72" w14:paraId="06D42C1A" w14:textId="77777777" w:rsidTr="00DC44B1">
        <w:trPr>
          <w:trHeight w:val="300"/>
        </w:trPr>
        <w:tc>
          <w:tcPr>
            <w:tcW w:w="1838" w:type="dxa"/>
          </w:tcPr>
          <w:p w14:paraId="57D6675D" w14:textId="77777777" w:rsidR="00380B72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Fabrice Foucher</w:t>
            </w:r>
          </w:p>
          <w:p w14:paraId="57484E2C" w14:textId="77777777" w:rsidR="004A19A4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BAP</w:t>
            </w:r>
          </w:p>
        </w:tc>
        <w:tc>
          <w:tcPr>
            <w:tcW w:w="2665" w:type="dxa"/>
            <w:tcBorders>
              <w:right w:val="double" w:sz="4" w:space="0" w:color="auto"/>
            </w:tcBorders>
          </w:tcPr>
          <w:p w14:paraId="0BEBE3B3" w14:textId="77777777" w:rsidR="00380B72" w:rsidRPr="003E7F49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hyperlink r:id="rId15" w:history="1">
              <w:r w:rsidR="00380B72" w:rsidRPr="00DC44B1">
                <w:rPr>
                  <w:rStyle w:val="Lienhypertexte"/>
                  <w:rFonts w:ascii="Arial Narrow" w:hAnsi="Arial Narrow"/>
                  <w:sz w:val="20"/>
                  <w:szCs w:val="20"/>
                  <w:lang w:val="fr-FR" w:eastAsia="ar-SA" w:bidi="ar-SA"/>
                </w:rPr>
                <w:t>fabrice.foucher@inrae.fr</w:t>
              </w:r>
            </w:hyperlink>
          </w:p>
        </w:tc>
        <w:tc>
          <w:tcPr>
            <w:tcW w:w="1984" w:type="dxa"/>
            <w:tcBorders>
              <w:left w:val="double" w:sz="4" w:space="0" w:color="auto"/>
            </w:tcBorders>
          </w:tcPr>
          <w:p w14:paraId="738B0B36" w14:textId="77777777" w:rsidR="00380B72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Anne </w:t>
            </w: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Tremier</w:t>
            </w:r>
            <w:proofErr w:type="spellEnd"/>
          </w:p>
          <w:p w14:paraId="383A17DF" w14:textId="77777777" w:rsidR="004A19A4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TRANSFORM</w:t>
            </w:r>
          </w:p>
        </w:tc>
        <w:tc>
          <w:tcPr>
            <w:tcW w:w="3113" w:type="dxa"/>
          </w:tcPr>
          <w:p w14:paraId="27B2863A" w14:textId="77777777" w:rsidR="00380B72" w:rsidRPr="00380B72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Cs w:val="22"/>
                <w:lang w:val="fr-FR" w:eastAsia="ar-SA" w:bidi="ar-SA"/>
              </w:rPr>
            </w:pPr>
            <w:hyperlink r:id="rId16" w:history="1">
              <w:r w:rsidR="00380B72" w:rsidRPr="00DC44B1">
                <w:rPr>
                  <w:rStyle w:val="Lienhypertexte"/>
                  <w:rFonts w:ascii="Arial Narrow" w:hAnsi="Arial Narrow"/>
                  <w:szCs w:val="22"/>
                  <w:lang w:val="fr-FR" w:eastAsia="ar-SA" w:bidi="ar-SA"/>
                </w:rPr>
                <w:t>anne.tremier@inrae.fr</w:t>
              </w:r>
            </w:hyperlink>
          </w:p>
        </w:tc>
      </w:tr>
      <w:tr w:rsidR="00FE66B0" w:rsidRPr="00380B72" w14:paraId="08F03DAC" w14:textId="77777777" w:rsidTr="00DC44B1">
        <w:trPr>
          <w:trHeight w:val="300"/>
        </w:trPr>
        <w:tc>
          <w:tcPr>
            <w:tcW w:w="1838" w:type="dxa"/>
          </w:tcPr>
          <w:p w14:paraId="14AC8A6F" w14:textId="77777777" w:rsidR="00380B72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Sylvie Gillot</w:t>
            </w:r>
          </w:p>
          <w:p w14:paraId="3A478583" w14:textId="77777777" w:rsidR="004A19A4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TRANSFORM</w:t>
            </w:r>
          </w:p>
        </w:tc>
        <w:tc>
          <w:tcPr>
            <w:tcW w:w="2665" w:type="dxa"/>
            <w:tcBorders>
              <w:right w:val="double" w:sz="4" w:space="0" w:color="auto"/>
            </w:tcBorders>
          </w:tcPr>
          <w:p w14:paraId="64D9CD7A" w14:textId="77777777" w:rsidR="00380B72" w:rsidRPr="003E7F49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hyperlink r:id="rId17" w:history="1">
              <w:r w:rsidR="00380B72" w:rsidRPr="00DC44B1">
                <w:rPr>
                  <w:rStyle w:val="Lienhypertexte"/>
                  <w:rFonts w:ascii="Arial Narrow" w:hAnsi="Arial Narrow"/>
                  <w:sz w:val="20"/>
                  <w:szCs w:val="20"/>
                  <w:lang w:val="fr-FR" w:eastAsia="ar-SA" w:bidi="ar-SA"/>
                </w:rPr>
                <w:t>sylvie.gillot@inrae.fr</w:t>
              </w:r>
            </w:hyperlink>
          </w:p>
        </w:tc>
        <w:tc>
          <w:tcPr>
            <w:tcW w:w="1984" w:type="dxa"/>
            <w:tcBorders>
              <w:left w:val="double" w:sz="4" w:space="0" w:color="auto"/>
            </w:tcBorders>
          </w:tcPr>
          <w:p w14:paraId="12ACA7D3" w14:textId="77777777" w:rsidR="004A19A4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Julie </w:t>
            </w: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Wohlfahrt</w:t>
            </w:r>
            <w:proofErr w:type="spellEnd"/>
          </w:p>
          <w:p w14:paraId="04AF0FB7" w14:textId="77777777" w:rsidR="00380B72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ACT</w:t>
            </w:r>
          </w:p>
        </w:tc>
        <w:tc>
          <w:tcPr>
            <w:tcW w:w="3113" w:type="dxa"/>
          </w:tcPr>
          <w:p w14:paraId="4AFA8C96" w14:textId="77777777" w:rsidR="00380B72" w:rsidRPr="00380B72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Cs w:val="22"/>
                <w:lang w:val="fr-FR" w:eastAsia="ar-SA" w:bidi="ar-SA"/>
              </w:rPr>
            </w:pPr>
            <w:hyperlink r:id="rId18" w:history="1">
              <w:r w:rsidR="00DC44B1" w:rsidRPr="00830DD5">
                <w:rPr>
                  <w:rStyle w:val="Lienhypertexte"/>
                  <w:rFonts w:ascii="Arial Narrow" w:hAnsi="Arial Narrow"/>
                  <w:szCs w:val="22"/>
                  <w:lang w:val="fr-FR" w:eastAsia="ar-SA" w:bidi="ar-SA"/>
                </w:rPr>
                <w:t>julie.wohlfahrt@inrae.fr</w:t>
              </w:r>
            </w:hyperlink>
          </w:p>
        </w:tc>
      </w:tr>
      <w:tr w:rsidR="00FE66B0" w:rsidRPr="00380B72" w14:paraId="1F236C0B" w14:textId="77777777" w:rsidTr="00DC44B1">
        <w:trPr>
          <w:trHeight w:val="300"/>
        </w:trPr>
        <w:tc>
          <w:tcPr>
            <w:tcW w:w="1838" w:type="dxa"/>
          </w:tcPr>
          <w:p w14:paraId="037AA789" w14:textId="77777777" w:rsidR="00380B72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proofErr w:type="spellStart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Stephane</w:t>
            </w:r>
            <w:proofErr w:type="spellEnd"/>
            <w:r w:rsidRPr="003E7F49"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 xml:space="preserve"> Guilbert</w:t>
            </w:r>
          </w:p>
          <w:p w14:paraId="1379E127" w14:textId="77777777" w:rsidR="004A19A4" w:rsidRPr="003E7F49" w:rsidRDefault="004A19A4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r>
              <w:rPr>
                <w:rFonts w:ascii="Arial Narrow" w:hAnsi="Arial Narrow"/>
                <w:sz w:val="20"/>
                <w:szCs w:val="20"/>
                <w:lang w:val="fr-FR" w:eastAsia="ar-SA" w:bidi="ar-SA"/>
              </w:rPr>
              <w:t>TRANSFORM</w:t>
            </w:r>
          </w:p>
        </w:tc>
        <w:tc>
          <w:tcPr>
            <w:tcW w:w="2665" w:type="dxa"/>
            <w:tcBorders>
              <w:right w:val="double" w:sz="4" w:space="0" w:color="auto"/>
            </w:tcBorders>
          </w:tcPr>
          <w:p w14:paraId="45BF595A" w14:textId="77777777" w:rsidR="00380B72" w:rsidRPr="003E7F49" w:rsidRDefault="00CA43FB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  <w:hyperlink r:id="rId19" w:history="1">
              <w:r w:rsidR="00380B72" w:rsidRPr="00DC44B1">
                <w:rPr>
                  <w:rStyle w:val="Lienhypertexte"/>
                  <w:rFonts w:ascii="Arial Narrow" w:hAnsi="Arial Narrow"/>
                  <w:sz w:val="20"/>
                  <w:szCs w:val="20"/>
                  <w:lang w:val="fr-FR" w:eastAsia="ar-SA" w:bidi="ar-SA"/>
                </w:rPr>
                <w:t>stephane.guilbert@supagro.fr</w:t>
              </w:r>
            </w:hyperlink>
          </w:p>
        </w:tc>
        <w:tc>
          <w:tcPr>
            <w:tcW w:w="1984" w:type="dxa"/>
            <w:tcBorders>
              <w:left w:val="double" w:sz="4" w:space="0" w:color="auto"/>
            </w:tcBorders>
          </w:tcPr>
          <w:p w14:paraId="58D3B6C6" w14:textId="77777777" w:rsidR="00380B72" w:rsidRPr="003E7F49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 w:val="20"/>
                <w:szCs w:val="20"/>
                <w:lang w:val="fr-FR" w:eastAsia="ar-SA" w:bidi="ar-SA"/>
              </w:rPr>
            </w:pPr>
          </w:p>
        </w:tc>
        <w:tc>
          <w:tcPr>
            <w:tcW w:w="3113" w:type="dxa"/>
          </w:tcPr>
          <w:p w14:paraId="4D17A50B" w14:textId="77777777" w:rsidR="00380B72" w:rsidRPr="00380B72" w:rsidRDefault="00380B72" w:rsidP="00DC44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/>
                <w:szCs w:val="22"/>
                <w:lang w:val="fr-FR" w:eastAsia="ar-SA" w:bidi="ar-SA"/>
              </w:rPr>
            </w:pPr>
          </w:p>
        </w:tc>
      </w:tr>
    </w:tbl>
    <w:p w14:paraId="2CF49BB1" w14:textId="77777777" w:rsidR="00380B72" w:rsidRDefault="00380B72" w:rsidP="00293D3F">
      <w:pPr>
        <w:rPr>
          <w:rFonts w:ascii="Arial Narrow" w:hAnsi="Arial Narrow"/>
          <w:szCs w:val="22"/>
          <w:lang w:val="fr-FR"/>
        </w:rPr>
      </w:pPr>
    </w:p>
    <w:p w14:paraId="3F05A9E5" w14:textId="77777777" w:rsidR="00DA007F" w:rsidRPr="00152135" w:rsidRDefault="00DA007F" w:rsidP="00293D3F">
      <w:pPr>
        <w:rPr>
          <w:rFonts w:ascii="Arial Narrow" w:hAnsi="Arial Narrow"/>
          <w:szCs w:val="22"/>
          <w:lang w:val="fr-FR"/>
        </w:rPr>
      </w:pPr>
    </w:p>
    <w:p w14:paraId="575392CD" w14:textId="68D1DA4D" w:rsidR="00152135" w:rsidRDefault="00152135" w:rsidP="00D80A4F">
      <w:pPr>
        <w:pStyle w:val="Titre1"/>
        <w:rPr>
          <w:lang w:val="fr-FR" w:eastAsia="ar-SA"/>
        </w:rPr>
      </w:pPr>
      <w:r w:rsidRPr="00152135">
        <w:rPr>
          <w:lang w:val="fr-FR" w:eastAsia="ar-SA"/>
        </w:rPr>
        <w:t xml:space="preserve">Critères d’évaluation des </w:t>
      </w:r>
      <w:r>
        <w:rPr>
          <w:lang w:val="fr-FR" w:eastAsia="ar-SA"/>
        </w:rPr>
        <w:t>soumissions</w:t>
      </w:r>
      <w:r w:rsidR="00622C61">
        <w:rPr>
          <w:lang w:val="fr-FR" w:eastAsia="ar-SA"/>
        </w:rPr>
        <w:t xml:space="preserve"> et engagements des </w:t>
      </w:r>
      <w:r w:rsidR="003D63F3">
        <w:rPr>
          <w:lang w:val="fr-FR" w:eastAsia="ar-SA"/>
        </w:rPr>
        <w:t>consortia</w:t>
      </w:r>
      <w:r w:rsidR="00622C61">
        <w:rPr>
          <w:lang w:val="fr-FR" w:eastAsia="ar-SA"/>
        </w:rPr>
        <w:t xml:space="preserve"> financés</w:t>
      </w:r>
    </w:p>
    <w:p w14:paraId="3C33AFCB" w14:textId="77777777" w:rsidR="00F26D15" w:rsidRPr="00F26D15" w:rsidRDefault="00823134" w:rsidP="00F26D15">
      <w:pPr>
        <w:pStyle w:val="Titre2"/>
        <w:rPr>
          <w:lang w:val="fr-FR" w:eastAsia="ar-SA" w:bidi="ar-SA"/>
        </w:rPr>
      </w:pPr>
      <w:r>
        <w:rPr>
          <w:lang w:val="fr-FR" w:eastAsia="ar-SA"/>
        </w:rPr>
        <w:t xml:space="preserve">4.1. </w:t>
      </w:r>
      <w:r w:rsidR="00F26D15">
        <w:rPr>
          <w:lang w:val="fr-FR" w:eastAsia="ar-SA"/>
        </w:rPr>
        <w:t>C</w:t>
      </w:r>
      <w:r w:rsidR="00F26D15" w:rsidRPr="00152135">
        <w:rPr>
          <w:lang w:val="fr-FR" w:eastAsia="ar-SA"/>
        </w:rPr>
        <w:t xml:space="preserve">ritères d’évaluation des </w:t>
      </w:r>
      <w:r w:rsidR="00F26D15">
        <w:rPr>
          <w:lang w:val="fr-FR" w:eastAsia="ar-SA"/>
        </w:rPr>
        <w:t>soumissions</w:t>
      </w:r>
    </w:p>
    <w:p w14:paraId="25EBD91D" w14:textId="3D87C6A6" w:rsidR="00152135" w:rsidRPr="00F26D15" w:rsidRDefault="00152135" w:rsidP="00F26D15">
      <w:pPr>
        <w:pStyle w:val="Titre2"/>
        <w:spacing w:after="120"/>
        <w:rPr>
          <w:rFonts w:ascii="Arial Narrow" w:eastAsia="Times New Roman" w:hAnsi="Arial Narrow" w:cs="Calibri"/>
          <w:b w:val="0"/>
          <w:color w:val="auto"/>
          <w:sz w:val="22"/>
          <w:szCs w:val="22"/>
          <w:lang w:val="fr-FR"/>
        </w:rPr>
      </w:pPr>
      <w:r w:rsidRPr="00F26D15">
        <w:rPr>
          <w:rFonts w:ascii="Arial Narrow" w:eastAsia="Times New Roman" w:hAnsi="Arial Narrow" w:cs="Calibri"/>
          <w:b w:val="0"/>
          <w:color w:val="auto"/>
          <w:sz w:val="22"/>
          <w:szCs w:val="22"/>
          <w:lang w:val="fr-FR"/>
        </w:rPr>
        <w:t xml:space="preserve">L’ensemble des critères ci-dessous sera utilisé pour évaluer </w:t>
      </w:r>
      <w:r w:rsidR="00F26D15" w:rsidRPr="00F26D15">
        <w:rPr>
          <w:rFonts w:ascii="Arial Narrow" w:eastAsia="Times New Roman" w:hAnsi="Arial Narrow" w:cs="Calibri"/>
          <w:b w:val="0"/>
          <w:color w:val="auto"/>
          <w:sz w:val="22"/>
          <w:szCs w:val="22"/>
          <w:lang w:val="fr-FR"/>
        </w:rPr>
        <w:t>les soumissions</w:t>
      </w:r>
      <w:r w:rsidR="00920F61">
        <w:rPr>
          <w:rFonts w:ascii="Arial Narrow" w:eastAsia="Times New Roman" w:hAnsi="Arial Narrow" w:cs="Calibri"/>
          <w:b w:val="0"/>
          <w:color w:val="auto"/>
          <w:sz w:val="22"/>
          <w:szCs w:val="22"/>
          <w:lang w:val="fr-FR"/>
        </w:rPr>
        <w:t xml:space="preserve"> pour des consortia ou des projets </w:t>
      </w:r>
      <w:proofErr w:type="gramStart"/>
      <w:r w:rsidR="00920F61">
        <w:rPr>
          <w:rFonts w:ascii="Arial Narrow" w:eastAsia="Times New Roman" w:hAnsi="Arial Narrow" w:cs="Calibri"/>
          <w:b w:val="0"/>
          <w:color w:val="auto"/>
          <w:sz w:val="22"/>
          <w:szCs w:val="22"/>
          <w:lang w:val="fr-FR"/>
        </w:rPr>
        <w:t>exploratoires</w:t>
      </w:r>
      <w:r w:rsidR="004C22BD">
        <w:rPr>
          <w:rFonts w:ascii="Arial Narrow" w:eastAsia="Times New Roman" w:hAnsi="Arial Narrow" w:cs="Calibri"/>
          <w:b w:val="0"/>
          <w:color w:val="auto"/>
          <w:sz w:val="22"/>
          <w:szCs w:val="22"/>
          <w:lang w:val="fr-FR"/>
        </w:rPr>
        <w:t>:</w:t>
      </w:r>
      <w:proofErr w:type="gramEnd"/>
    </w:p>
    <w:p w14:paraId="63F4E342" w14:textId="6CA2F7E0" w:rsidR="00152135" w:rsidRPr="00152135" w:rsidRDefault="00152135" w:rsidP="00152135">
      <w:pPr>
        <w:pStyle w:val="Paragraphedeliste"/>
        <w:numPr>
          <w:ilvl w:val="0"/>
          <w:numId w:val="7"/>
        </w:numPr>
        <w:ind w:left="426" w:hanging="426"/>
        <w:rPr>
          <w:rFonts w:ascii="Arial Narrow" w:hAnsi="Arial Narrow"/>
          <w:szCs w:val="22"/>
          <w:lang w:val="fr-FR"/>
        </w:rPr>
      </w:pPr>
      <w:r w:rsidRPr="00152135">
        <w:rPr>
          <w:rFonts w:ascii="Arial Narrow" w:hAnsi="Arial Narrow"/>
          <w:szCs w:val="22"/>
          <w:lang w:val="fr-FR"/>
        </w:rPr>
        <w:t xml:space="preserve">La contribution du consortium aux objectifs du </w:t>
      </w:r>
      <w:proofErr w:type="spellStart"/>
      <w:r w:rsidRPr="00152135">
        <w:rPr>
          <w:rFonts w:ascii="Arial Narrow" w:hAnsi="Arial Narrow"/>
          <w:szCs w:val="22"/>
          <w:lang w:val="fr-FR"/>
        </w:rPr>
        <w:t>métaprogramme</w:t>
      </w:r>
      <w:proofErr w:type="spellEnd"/>
      <w:r w:rsidRPr="00152135">
        <w:rPr>
          <w:rFonts w:ascii="Arial Narrow" w:hAnsi="Arial Narrow"/>
          <w:szCs w:val="22"/>
          <w:lang w:val="fr-FR"/>
        </w:rPr>
        <w:t xml:space="preserve"> </w:t>
      </w:r>
      <w:r>
        <w:rPr>
          <w:rFonts w:ascii="Arial Narrow" w:hAnsi="Arial Narrow"/>
          <w:szCs w:val="22"/>
          <w:lang w:val="fr-FR"/>
        </w:rPr>
        <w:t>BETTER</w:t>
      </w:r>
      <w:r w:rsidRPr="00152135">
        <w:rPr>
          <w:rFonts w:ascii="Arial Narrow" w:hAnsi="Arial Narrow"/>
          <w:szCs w:val="22"/>
          <w:lang w:val="fr-FR"/>
        </w:rPr>
        <w:t xml:space="preserve">. Les porteurs de projet veilleront à positionner clairement le projet vis à vis des enjeux du </w:t>
      </w:r>
      <w:proofErr w:type="spellStart"/>
      <w:r w:rsidRPr="00152135">
        <w:rPr>
          <w:rFonts w:ascii="Arial Narrow" w:hAnsi="Arial Narrow"/>
          <w:szCs w:val="22"/>
          <w:lang w:val="fr-FR"/>
        </w:rPr>
        <w:t>métaprogramme</w:t>
      </w:r>
      <w:proofErr w:type="spellEnd"/>
      <w:r w:rsidRPr="00152135">
        <w:rPr>
          <w:rFonts w:ascii="Arial Narrow" w:hAnsi="Arial Narrow"/>
          <w:szCs w:val="22"/>
          <w:lang w:val="fr-FR"/>
        </w:rPr>
        <w:t>.</w:t>
      </w:r>
      <w:r>
        <w:rPr>
          <w:rFonts w:ascii="Arial Narrow" w:hAnsi="Arial Narrow"/>
          <w:szCs w:val="22"/>
          <w:lang w:val="fr-FR"/>
        </w:rPr>
        <w:t xml:space="preserve"> Les porteurs de consortia veilleront à la complémentarité de leur consortium par rapport à ceux </w:t>
      </w:r>
      <w:r w:rsidR="00275E81">
        <w:rPr>
          <w:rFonts w:ascii="Arial Narrow" w:hAnsi="Arial Narrow"/>
          <w:szCs w:val="22"/>
          <w:lang w:val="fr-FR"/>
        </w:rPr>
        <w:t xml:space="preserve">déjà </w:t>
      </w:r>
      <w:r>
        <w:rPr>
          <w:rFonts w:ascii="Arial Narrow" w:hAnsi="Arial Narrow"/>
          <w:szCs w:val="22"/>
          <w:lang w:val="fr-FR"/>
        </w:rPr>
        <w:t>exist</w:t>
      </w:r>
      <w:r w:rsidR="00275E81">
        <w:rPr>
          <w:rFonts w:ascii="Arial Narrow" w:hAnsi="Arial Narrow"/>
          <w:szCs w:val="22"/>
          <w:lang w:val="fr-FR"/>
        </w:rPr>
        <w:t>a</w:t>
      </w:r>
      <w:r>
        <w:rPr>
          <w:rFonts w:ascii="Arial Narrow" w:hAnsi="Arial Narrow"/>
          <w:szCs w:val="22"/>
          <w:lang w:val="fr-FR"/>
        </w:rPr>
        <w:t>nt</w:t>
      </w:r>
      <w:r w:rsidR="00275E81">
        <w:rPr>
          <w:rFonts w:ascii="Arial Narrow" w:hAnsi="Arial Narrow"/>
          <w:szCs w:val="22"/>
          <w:lang w:val="fr-FR"/>
        </w:rPr>
        <w:t>s</w:t>
      </w:r>
      <w:r>
        <w:rPr>
          <w:rFonts w:ascii="Arial Narrow" w:hAnsi="Arial Narrow"/>
          <w:szCs w:val="22"/>
          <w:lang w:val="fr-FR"/>
        </w:rPr>
        <w:t>.</w:t>
      </w:r>
    </w:p>
    <w:p w14:paraId="44BF3DE2" w14:textId="01BE5FDE" w:rsidR="00152135" w:rsidRPr="00837CCF" w:rsidRDefault="00152135" w:rsidP="00152135">
      <w:pPr>
        <w:pStyle w:val="Paragraphedeliste"/>
        <w:numPr>
          <w:ilvl w:val="0"/>
          <w:numId w:val="7"/>
        </w:numPr>
        <w:ind w:left="426" w:hanging="426"/>
        <w:rPr>
          <w:rFonts w:ascii="Arial Narrow" w:hAnsi="Arial Narrow"/>
          <w:szCs w:val="22"/>
          <w:lang w:val="fr-FR"/>
        </w:rPr>
      </w:pPr>
      <w:r w:rsidRPr="00152135">
        <w:rPr>
          <w:rFonts w:ascii="Arial Narrow" w:hAnsi="Arial Narrow"/>
          <w:szCs w:val="22"/>
          <w:lang w:val="fr-FR"/>
        </w:rPr>
        <w:t xml:space="preserve">L’interdisciplinarité doit clairement apparaître dans la description du consortium et être justifiée par les </w:t>
      </w:r>
      <w:r w:rsidR="0001734A">
        <w:rPr>
          <w:rFonts w:ascii="Arial Narrow" w:hAnsi="Arial Narrow"/>
          <w:szCs w:val="22"/>
          <w:lang w:val="fr-FR"/>
        </w:rPr>
        <w:t xml:space="preserve">questions de recherche, les </w:t>
      </w:r>
      <w:r w:rsidRPr="00152135">
        <w:rPr>
          <w:rFonts w:ascii="Arial Narrow" w:hAnsi="Arial Narrow"/>
          <w:szCs w:val="22"/>
          <w:lang w:val="fr-FR"/>
        </w:rPr>
        <w:t>objectifs et les activités. Veillez à décrire les travaux et méthodes relevant de chaque discipline afin de permettre l’évaluation des apports de chacune au projet/consortium ainsi que la pertinence des méthodes proposées.</w:t>
      </w:r>
      <w:r w:rsidR="0001734A" w:rsidRPr="0001734A">
        <w:rPr>
          <w:lang w:val="fr-FR"/>
        </w:rPr>
        <w:t xml:space="preserve"> </w:t>
      </w:r>
      <w:r w:rsidR="0001734A" w:rsidRPr="00837CCF">
        <w:rPr>
          <w:rFonts w:ascii="Arial Narrow" w:hAnsi="Arial Narrow"/>
          <w:szCs w:val="22"/>
          <w:lang w:val="fr-FR"/>
        </w:rPr>
        <w:t>Le projet/consortium ne doit pas être une juxtaposition de disciplines faiblement connectées les unes aux autres</w:t>
      </w:r>
      <w:r w:rsidR="0001734A">
        <w:rPr>
          <w:lang w:val="fr-FR"/>
        </w:rPr>
        <w:t>.</w:t>
      </w:r>
    </w:p>
    <w:p w14:paraId="77B5D7F2" w14:textId="1E7C36FD" w:rsidR="0008291E" w:rsidRPr="0008291E" w:rsidRDefault="0008291E" w:rsidP="00152135">
      <w:pPr>
        <w:pStyle w:val="Paragraphedeliste"/>
        <w:numPr>
          <w:ilvl w:val="0"/>
          <w:numId w:val="7"/>
        </w:numPr>
        <w:ind w:left="426" w:hanging="426"/>
        <w:rPr>
          <w:rFonts w:ascii="Arial Narrow" w:hAnsi="Arial Narrow"/>
          <w:szCs w:val="22"/>
          <w:lang w:val="fr-FR"/>
        </w:rPr>
      </w:pPr>
      <w:r w:rsidRPr="00837CCF">
        <w:rPr>
          <w:rFonts w:ascii="Arial Narrow" w:hAnsi="Arial Narrow"/>
          <w:szCs w:val="22"/>
          <w:lang w:val="fr-FR"/>
        </w:rPr>
        <w:t>L</w:t>
      </w:r>
      <w:r w:rsidRPr="0008291E">
        <w:rPr>
          <w:rFonts w:ascii="Arial Narrow" w:hAnsi="Arial Narrow"/>
          <w:szCs w:val="22"/>
          <w:lang w:val="fr-FR"/>
        </w:rPr>
        <w:t xml:space="preserve">es consortia </w:t>
      </w:r>
      <w:r w:rsidRPr="00837CCF">
        <w:rPr>
          <w:rFonts w:ascii="Arial Narrow" w:hAnsi="Arial Narrow"/>
          <w:szCs w:val="22"/>
          <w:lang w:val="fr-FR"/>
        </w:rPr>
        <w:t>qui permettent de faire travailler ensemble des unités qui se connaissent mal</w:t>
      </w:r>
      <w:r w:rsidR="004A0F9D">
        <w:rPr>
          <w:rFonts w:ascii="Arial Narrow" w:hAnsi="Arial Narrow"/>
          <w:szCs w:val="22"/>
          <w:lang w:val="fr-FR"/>
        </w:rPr>
        <w:t xml:space="preserve"> et de couvrir des thématiques encore peu présentes dans les consortia et projets </w:t>
      </w:r>
      <w:proofErr w:type="spellStart"/>
      <w:r w:rsidR="004A0F9D">
        <w:rPr>
          <w:rFonts w:ascii="Arial Narrow" w:hAnsi="Arial Narrow"/>
          <w:szCs w:val="22"/>
          <w:lang w:val="fr-FR"/>
        </w:rPr>
        <w:t>dééjà</w:t>
      </w:r>
      <w:proofErr w:type="spellEnd"/>
      <w:r w:rsidR="004A0F9D">
        <w:rPr>
          <w:rFonts w:ascii="Arial Narrow" w:hAnsi="Arial Narrow"/>
          <w:szCs w:val="22"/>
          <w:lang w:val="fr-FR"/>
        </w:rPr>
        <w:t xml:space="preserve"> financés</w:t>
      </w:r>
      <w:r w:rsidRPr="00837CCF">
        <w:rPr>
          <w:rFonts w:ascii="Arial Narrow" w:hAnsi="Arial Narrow"/>
          <w:szCs w:val="22"/>
          <w:lang w:val="fr-FR"/>
        </w:rPr>
        <w:t xml:space="preserve"> seront privilégiés</w:t>
      </w:r>
    </w:p>
    <w:p w14:paraId="162A5EBF" w14:textId="5EFD832E" w:rsidR="00152135" w:rsidRPr="00152135" w:rsidRDefault="00152135" w:rsidP="00152135">
      <w:pPr>
        <w:pStyle w:val="Paragraphedeliste"/>
        <w:numPr>
          <w:ilvl w:val="0"/>
          <w:numId w:val="7"/>
        </w:numPr>
        <w:ind w:left="426" w:hanging="426"/>
        <w:rPr>
          <w:rFonts w:ascii="Arial Narrow" w:hAnsi="Arial Narrow"/>
          <w:szCs w:val="22"/>
          <w:lang w:val="fr-FR"/>
        </w:rPr>
      </w:pPr>
      <w:r w:rsidRPr="00152135">
        <w:rPr>
          <w:rFonts w:ascii="Arial Narrow" w:hAnsi="Arial Narrow"/>
          <w:szCs w:val="22"/>
          <w:lang w:val="fr-FR"/>
        </w:rPr>
        <w:t>La qualité scientifique du consortium : (i) pertinence de la/de(s) question(s) scientifique(s) par rapport à l’état de l’art dans le domaine concerné, (ii) intérêt scientifique, nouveauté/originalité et aspect innovant, (iii) pertinence du schéma expérimental et des méthodes proposées, et (iv) cohérence globale du projet exploratoire/consortium qui ne doit pas être une somme de contributions faiblement/artificiellement associées.</w:t>
      </w:r>
    </w:p>
    <w:p w14:paraId="7281745D" w14:textId="0A74E60E" w:rsidR="00152135" w:rsidRPr="00152135" w:rsidRDefault="00152135" w:rsidP="00152135">
      <w:pPr>
        <w:pStyle w:val="Paragraphedeliste"/>
        <w:numPr>
          <w:ilvl w:val="0"/>
          <w:numId w:val="7"/>
        </w:numPr>
        <w:ind w:left="426" w:hanging="426"/>
        <w:rPr>
          <w:rFonts w:ascii="Arial Narrow" w:hAnsi="Arial Narrow"/>
          <w:szCs w:val="22"/>
          <w:lang w:val="fr-FR"/>
        </w:rPr>
      </w:pPr>
      <w:r w:rsidRPr="00152135">
        <w:rPr>
          <w:rFonts w:ascii="Arial Narrow" w:hAnsi="Arial Narrow"/>
          <w:szCs w:val="22"/>
          <w:lang w:val="fr-FR"/>
        </w:rPr>
        <w:t>La qualité des équipes, l’adéquation entre les expertises, les disciplines et la complémentarité des partenaires pour répondre à la question de recherche. Les jeunes scientifiques peuvent tout à fait être coordinateurs de consortium même s’il s’agit d’une première expérience de coordination.</w:t>
      </w:r>
    </w:p>
    <w:p w14:paraId="6B5A0FB7" w14:textId="7A4CFE00" w:rsidR="00622C61" w:rsidRPr="00A1670F" w:rsidRDefault="00152135" w:rsidP="00622C61">
      <w:pPr>
        <w:pStyle w:val="Paragraphedeliste"/>
        <w:numPr>
          <w:ilvl w:val="0"/>
          <w:numId w:val="7"/>
        </w:numPr>
        <w:ind w:left="426" w:hanging="426"/>
        <w:rPr>
          <w:rFonts w:ascii="Arial Narrow" w:hAnsi="Arial Narrow"/>
          <w:szCs w:val="22"/>
          <w:lang w:val="fr-FR"/>
        </w:rPr>
      </w:pPr>
      <w:r w:rsidRPr="00152135">
        <w:rPr>
          <w:rFonts w:ascii="Arial Narrow" w:hAnsi="Arial Narrow"/>
          <w:szCs w:val="22"/>
          <w:lang w:val="fr-FR"/>
        </w:rPr>
        <w:lastRenderedPageBreak/>
        <w:t xml:space="preserve">Les perspectives de poursuite au-delà du consortium en cohérence avec le caractère d’amorçage attendu des </w:t>
      </w:r>
      <w:proofErr w:type="spellStart"/>
      <w:r w:rsidRPr="00152135">
        <w:rPr>
          <w:rFonts w:ascii="Arial Narrow" w:hAnsi="Arial Narrow"/>
          <w:szCs w:val="22"/>
          <w:lang w:val="fr-FR"/>
        </w:rPr>
        <w:t>métaprogrammes</w:t>
      </w:r>
      <w:proofErr w:type="spellEnd"/>
      <w:r w:rsidRPr="00152135">
        <w:rPr>
          <w:rFonts w:ascii="Arial Narrow" w:hAnsi="Arial Narrow"/>
          <w:szCs w:val="22"/>
          <w:lang w:val="fr-FR"/>
        </w:rPr>
        <w:t xml:space="preserve">. Dans le présent appel, </w:t>
      </w:r>
      <w:r>
        <w:rPr>
          <w:rFonts w:ascii="Arial Narrow" w:hAnsi="Arial Narrow"/>
          <w:szCs w:val="22"/>
          <w:lang w:val="fr-FR"/>
        </w:rPr>
        <w:t>ce point ne</w:t>
      </w:r>
      <w:r w:rsidRPr="00152135">
        <w:rPr>
          <w:rFonts w:ascii="Arial Narrow" w:hAnsi="Arial Narrow"/>
          <w:szCs w:val="22"/>
          <w:lang w:val="fr-FR"/>
        </w:rPr>
        <w:t xml:space="preserve"> constitue pas un critère obligatoire d’éligibilité mais ser</w:t>
      </w:r>
      <w:r>
        <w:rPr>
          <w:rFonts w:ascii="Arial Narrow" w:hAnsi="Arial Narrow"/>
          <w:szCs w:val="22"/>
          <w:lang w:val="fr-FR"/>
        </w:rPr>
        <w:t>a considéré</w:t>
      </w:r>
      <w:r w:rsidRPr="00152135">
        <w:rPr>
          <w:rFonts w:ascii="Arial Narrow" w:hAnsi="Arial Narrow"/>
          <w:szCs w:val="22"/>
          <w:lang w:val="fr-FR"/>
        </w:rPr>
        <w:t xml:space="preserve"> comme </w:t>
      </w:r>
      <w:r>
        <w:rPr>
          <w:rFonts w:ascii="Arial Narrow" w:hAnsi="Arial Narrow"/>
          <w:szCs w:val="22"/>
          <w:lang w:val="fr-FR"/>
        </w:rPr>
        <w:t xml:space="preserve">un </w:t>
      </w:r>
      <w:r w:rsidRPr="00152135">
        <w:rPr>
          <w:rFonts w:ascii="Arial Narrow" w:hAnsi="Arial Narrow"/>
          <w:szCs w:val="22"/>
          <w:lang w:val="fr-FR"/>
        </w:rPr>
        <w:t>atout</w:t>
      </w:r>
      <w:r>
        <w:rPr>
          <w:rFonts w:ascii="Arial Narrow" w:hAnsi="Arial Narrow"/>
          <w:szCs w:val="22"/>
          <w:lang w:val="fr-FR"/>
        </w:rPr>
        <w:t xml:space="preserve"> supplémentaire</w:t>
      </w:r>
      <w:r w:rsidRPr="00152135">
        <w:rPr>
          <w:rFonts w:ascii="Arial Narrow" w:hAnsi="Arial Narrow"/>
          <w:szCs w:val="22"/>
          <w:lang w:val="fr-FR"/>
        </w:rPr>
        <w:t xml:space="preserve">. </w:t>
      </w:r>
    </w:p>
    <w:p w14:paraId="7919CA1A" w14:textId="327F1A53" w:rsidR="00375F1C" w:rsidRDefault="00823134" w:rsidP="00375F1C">
      <w:pPr>
        <w:pStyle w:val="Titre2"/>
        <w:jc w:val="left"/>
        <w:rPr>
          <w:lang w:val="fr-FR"/>
        </w:rPr>
      </w:pPr>
      <w:r>
        <w:rPr>
          <w:lang w:val="fr-FR" w:eastAsia="ar-SA"/>
        </w:rPr>
        <w:t xml:space="preserve">4.2. </w:t>
      </w:r>
      <w:r w:rsidR="00375F1C">
        <w:rPr>
          <w:lang w:val="fr-FR" w:eastAsia="ar-SA"/>
        </w:rPr>
        <w:t xml:space="preserve">Engagements des </w:t>
      </w:r>
      <w:r w:rsidR="00C4423E">
        <w:rPr>
          <w:lang w:val="fr-FR" w:eastAsia="ar-SA"/>
        </w:rPr>
        <w:t>consortia</w:t>
      </w:r>
      <w:r w:rsidR="00375F1C">
        <w:rPr>
          <w:lang w:val="fr-FR" w:eastAsia="ar-SA"/>
        </w:rPr>
        <w:t xml:space="preserve"> financés</w:t>
      </w:r>
      <w:r w:rsidR="00375F1C" w:rsidRPr="00152135">
        <w:rPr>
          <w:lang w:val="fr-FR"/>
        </w:rPr>
        <w:t xml:space="preserve"> </w:t>
      </w:r>
    </w:p>
    <w:p w14:paraId="6D6B3390" w14:textId="1C3BCCFA" w:rsidR="00A1670F" w:rsidRDefault="00A1670F" w:rsidP="00375F1C">
      <w:pPr>
        <w:rPr>
          <w:rFonts w:ascii="Arial Narrow" w:hAnsi="Arial Narrow"/>
          <w:szCs w:val="22"/>
          <w:lang w:val="fr-FR"/>
        </w:rPr>
      </w:pPr>
      <w:r w:rsidRPr="00375F1C">
        <w:rPr>
          <w:rFonts w:ascii="Arial Narrow" w:hAnsi="Arial Narrow"/>
          <w:szCs w:val="22"/>
          <w:lang w:val="fr-FR"/>
        </w:rPr>
        <w:t xml:space="preserve">Les porteurs de </w:t>
      </w:r>
      <w:r w:rsidR="004A0F9D">
        <w:rPr>
          <w:rFonts w:ascii="Arial Narrow" w:hAnsi="Arial Narrow"/>
          <w:szCs w:val="22"/>
          <w:lang w:val="fr-FR"/>
        </w:rPr>
        <w:t>consortia</w:t>
      </w:r>
      <w:r w:rsidRPr="00375F1C">
        <w:rPr>
          <w:rFonts w:ascii="Arial Narrow" w:hAnsi="Arial Narrow"/>
          <w:szCs w:val="22"/>
          <w:lang w:val="fr-FR"/>
        </w:rPr>
        <w:t xml:space="preserve"> retenus s’engagent à compléter une fiche annuelle de suivi des avancées et de fournir un bilan à l’issue du projet.</w:t>
      </w:r>
    </w:p>
    <w:p w14:paraId="44A61FB6" w14:textId="61C3D5D1" w:rsidR="00A1670F" w:rsidRDefault="00375F1C" w:rsidP="00A1670F">
      <w:pPr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 xml:space="preserve">Les porteurs retenus s’engagent à compléter les fiches financières et à les fournir </w:t>
      </w:r>
      <w:r w:rsidR="00275E81">
        <w:rPr>
          <w:rFonts w:ascii="Arial Narrow" w:hAnsi="Arial Narrow"/>
          <w:szCs w:val="22"/>
          <w:lang w:val="fr-FR"/>
        </w:rPr>
        <w:t xml:space="preserve">à la </w:t>
      </w:r>
      <w:r w:rsidR="003D63F3">
        <w:rPr>
          <w:rFonts w:ascii="Arial Narrow" w:hAnsi="Arial Narrow"/>
          <w:szCs w:val="22"/>
          <w:lang w:val="fr-FR"/>
        </w:rPr>
        <w:t xml:space="preserve">direction du </w:t>
      </w:r>
      <w:proofErr w:type="spellStart"/>
      <w:r w:rsidR="00275E81">
        <w:rPr>
          <w:rFonts w:ascii="Arial Narrow" w:hAnsi="Arial Narrow"/>
          <w:szCs w:val="22"/>
          <w:lang w:val="fr-FR"/>
        </w:rPr>
        <w:t>métaprogramme</w:t>
      </w:r>
      <w:proofErr w:type="spellEnd"/>
      <w:r>
        <w:rPr>
          <w:rFonts w:ascii="Arial Narrow" w:hAnsi="Arial Narrow"/>
          <w:szCs w:val="22"/>
          <w:lang w:val="fr-FR"/>
        </w:rPr>
        <w:t>.</w:t>
      </w:r>
      <w:r w:rsidR="00C4423E">
        <w:rPr>
          <w:rFonts w:ascii="Arial Narrow" w:hAnsi="Arial Narrow"/>
          <w:szCs w:val="22"/>
          <w:lang w:val="fr-FR"/>
        </w:rPr>
        <w:t xml:space="preserve"> Pour les consortia, il est d’usage </w:t>
      </w:r>
      <w:proofErr w:type="gramStart"/>
      <w:r w:rsidR="00C4423E">
        <w:rPr>
          <w:rFonts w:ascii="Arial Narrow" w:hAnsi="Arial Narrow"/>
          <w:szCs w:val="22"/>
          <w:lang w:val="fr-FR"/>
        </w:rPr>
        <w:t>de  doter</w:t>
      </w:r>
      <w:proofErr w:type="gramEnd"/>
      <w:r w:rsidR="00C4423E">
        <w:rPr>
          <w:rFonts w:ascii="Arial Narrow" w:hAnsi="Arial Narrow"/>
          <w:szCs w:val="22"/>
          <w:lang w:val="fr-FR"/>
        </w:rPr>
        <w:t xml:space="preserve"> </w:t>
      </w:r>
      <w:r w:rsidR="00DE7BD9">
        <w:rPr>
          <w:rFonts w:ascii="Arial Narrow" w:hAnsi="Arial Narrow"/>
          <w:szCs w:val="22"/>
          <w:lang w:val="fr-FR"/>
        </w:rPr>
        <w:t xml:space="preserve">seulement </w:t>
      </w:r>
      <w:r w:rsidR="00C4423E">
        <w:rPr>
          <w:rFonts w:ascii="Arial Narrow" w:hAnsi="Arial Narrow"/>
          <w:szCs w:val="22"/>
          <w:lang w:val="fr-FR"/>
        </w:rPr>
        <w:t>l’unité coordinatrice, sauf si des gratifications de stage dans des unités participantes sont envisagées.</w:t>
      </w:r>
    </w:p>
    <w:p w14:paraId="341B6175" w14:textId="77777777" w:rsidR="00817F38" w:rsidRPr="00293D3F" w:rsidRDefault="00817F38" w:rsidP="00817F38">
      <w:pPr>
        <w:rPr>
          <w:rFonts w:ascii="Arial Narrow" w:hAnsi="Arial Narrow"/>
          <w:szCs w:val="22"/>
          <w:lang w:val="fr-FR"/>
        </w:rPr>
      </w:pPr>
      <w:r w:rsidRPr="00293D3F">
        <w:rPr>
          <w:rFonts w:ascii="Arial Narrow" w:hAnsi="Arial Narrow"/>
          <w:szCs w:val="22"/>
          <w:lang w:val="fr-FR"/>
        </w:rPr>
        <w:t xml:space="preserve">Conformément aux règles financières de l’Institut, le budget versé aux équipes devra être dépensé chaque année avant la clôture budgétaire. Le </w:t>
      </w:r>
      <w:proofErr w:type="spellStart"/>
      <w:r w:rsidRPr="00293D3F">
        <w:rPr>
          <w:rFonts w:ascii="Arial Narrow" w:hAnsi="Arial Narrow"/>
          <w:szCs w:val="22"/>
          <w:lang w:val="fr-FR"/>
        </w:rPr>
        <w:t>métaprogramme</w:t>
      </w:r>
      <w:proofErr w:type="spellEnd"/>
      <w:r w:rsidRPr="00293D3F">
        <w:rPr>
          <w:rFonts w:ascii="Arial Narrow" w:hAnsi="Arial Narrow"/>
          <w:szCs w:val="22"/>
          <w:lang w:val="fr-FR"/>
        </w:rPr>
        <w:t xml:space="preserve"> n’est pas en mesure de gérer des modifications budgétaires, reprises et reports de fonds. </w:t>
      </w:r>
    </w:p>
    <w:p w14:paraId="1976A544" w14:textId="77777777" w:rsidR="00942B9B" w:rsidRPr="00152135" w:rsidRDefault="00DA007F" w:rsidP="002A6D35">
      <w:pPr>
        <w:suppressAutoHyphens w:val="0"/>
        <w:spacing w:after="160" w:line="259" w:lineRule="auto"/>
        <w:jc w:val="left"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br w:type="page"/>
      </w:r>
    </w:p>
    <w:p w14:paraId="09FE4E55" w14:textId="42D2E432" w:rsidR="0088354D" w:rsidRPr="00E032E7" w:rsidRDefault="003D63C5" w:rsidP="00E032E7">
      <w:pPr>
        <w:pStyle w:val="Titre1"/>
        <w:rPr>
          <w:rStyle w:val="Lienhypertexte"/>
          <w:rFonts w:cs="Calibri Light"/>
          <w:color w:val="00A59C"/>
          <w:u w:val="none"/>
        </w:rPr>
      </w:pPr>
      <w:r w:rsidRPr="00D80A4F">
        <w:rPr>
          <w:rFonts w:cs="Calibri Light"/>
        </w:rPr>
        <w:lastRenderedPageBreak/>
        <w:t>Annexes</w:t>
      </w:r>
    </w:p>
    <w:p w14:paraId="7C0FD856" w14:textId="77777777" w:rsidR="0088354D" w:rsidRPr="00E30905" w:rsidRDefault="0088354D" w:rsidP="0088354D">
      <w:pPr>
        <w:spacing w:after="0" w:line="240" w:lineRule="auto"/>
        <w:rPr>
          <w:rStyle w:val="Lienhypertexte"/>
          <w:rFonts w:ascii="Arial Narrow" w:hAnsi="Arial Narrow"/>
          <w:lang w:val="fr-FR" w:eastAsia="ar-SA" w:bidi="ar-SA"/>
        </w:rPr>
      </w:pPr>
    </w:p>
    <w:p w14:paraId="06EB43B2" w14:textId="77777777" w:rsidR="0088354D" w:rsidRPr="00E30905" w:rsidRDefault="0088354D" w:rsidP="005B25EE">
      <w:pPr>
        <w:pStyle w:val="Titre1"/>
        <w:numPr>
          <w:ilvl w:val="0"/>
          <w:numId w:val="0"/>
        </w:numPr>
        <w:spacing w:after="0" w:line="240" w:lineRule="auto"/>
        <w:ind w:left="357"/>
        <w:jc w:val="center"/>
        <w:rPr>
          <w:rFonts w:ascii="Arial Narrow" w:hAnsi="Arial Narrow"/>
          <w:b w:val="0"/>
          <w:color w:val="00A3A6"/>
          <w:sz w:val="36"/>
          <w:szCs w:val="36"/>
          <w:lang w:val="fr-FR"/>
        </w:rPr>
      </w:pPr>
      <w:r>
        <w:rPr>
          <w:rFonts w:ascii="Arial Narrow" w:hAnsi="Arial Narrow"/>
          <w:color w:val="00A3A6"/>
          <w:sz w:val="36"/>
          <w:szCs w:val="36"/>
          <w:lang w:val="fr-FR"/>
        </w:rPr>
        <w:t>BETTER</w:t>
      </w:r>
      <w:r w:rsidRPr="00E30905">
        <w:rPr>
          <w:rFonts w:ascii="Arial Narrow" w:hAnsi="Arial Narrow"/>
          <w:color w:val="00A3A6"/>
          <w:sz w:val="36"/>
          <w:szCs w:val="36"/>
          <w:lang w:val="fr-FR"/>
        </w:rPr>
        <w:t xml:space="preserve"> </w:t>
      </w:r>
      <w:r>
        <w:rPr>
          <w:rFonts w:ascii="Arial Narrow" w:hAnsi="Arial Narrow"/>
          <w:color w:val="00A3A6"/>
          <w:sz w:val="36"/>
          <w:szCs w:val="36"/>
          <w:lang w:val="fr-FR"/>
        </w:rPr>
        <w:t>2021</w:t>
      </w:r>
    </w:p>
    <w:p w14:paraId="0A90BF3C" w14:textId="77777777" w:rsidR="0088354D" w:rsidRPr="00E30905" w:rsidRDefault="0088354D" w:rsidP="005B25EE">
      <w:pPr>
        <w:pStyle w:val="Titre1"/>
        <w:numPr>
          <w:ilvl w:val="0"/>
          <w:numId w:val="0"/>
        </w:numPr>
        <w:spacing w:after="0" w:line="240" w:lineRule="auto"/>
        <w:ind w:left="357"/>
        <w:jc w:val="center"/>
        <w:rPr>
          <w:rFonts w:ascii="Arial Narrow" w:hAnsi="Arial Narrow"/>
          <w:b w:val="0"/>
          <w:color w:val="00A3A6"/>
          <w:sz w:val="36"/>
          <w:szCs w:val="36"/>
          <w:lang w:val="fr-FR"/>
        </w:rPr>
      </w:pPr>
      <w:r w:rsidRPr="00E30905">
        <w:rPr>
          <w:rFonts w:ascii="Arial Narrow" w:hAnsi="Arial Narrow"/>
          <w:color w:val="00A3A6"/>
          <w:sz w:val="36"/>
          <w:szCs w:val="36"/>
          <w:lang w:val="fr-FR"/>
        </w:rPr>
        <w:t>Proposition de consortium interdisciplinaire</w:t>
      </w:r>
    </w:p>
    <w:p w14:paraId="6E0523C8" w14:textId="77777777" w:rsidR="0088354D" w:rsidRPr="00E30905" w:rsidRDefault="0088354D" w:rsidP="0088354D">
      <w:pPr>
        <w:spacing w:after="0" w:line="240" w:lineRule="auto"/>
        <w:jc w:val="left"/>
        <w:rPr>
          <w:rFonts w:ascii="Arial Narrow" w:hAnsi="Arial Narrow"/>
          <w:color w:val="00A3A6"/>
          <w:sz w:val="28"/>
          <w:szCs w:val="28"/>
          <w:lang w:val="fr-FR" w:eastAsia="ar-SA" w:bidi="ar-SA"/>
        </w:rPr>
      </w:pPr>
    </w:p>
    <w:p w14:paraId="563A9854" w14:textId="77777777" w:rsidR="0088354D" w:rsidRPr="00E30905" w:rsidRDefault="0088354D" w:rsidP="0088354D">
      <w:pPr>
        <w:spacing w:after="0" w:line="240" w:lineRule="auto"/>
        <w:jc w:val="left"/>
        <w:rPr>
          <w:rFonts w:ascii="Arial Narrow" w:hAnsi="Arial Narrow"/>
          <w:color w:val="00A3A6"/>
          <w:sz w:val="28"/>
          <w:szCs w:val="28"/>
          <w:lang w:val="fr-FR" w:eastAsia="ar-SA" w:bidi="ar-SA"/>
        </w:rPr>
      </w:pPr>
      <w:r w:rsidRPr="00E30905">
        <w:rPr>
          <w:rFonts w:ascii="Arial Narrow" w:hAnsi="Arial Narrow"/>
          <w:color w:val="00A3A6"/>
          <w:sz w:val="28"/>
          <w:szCs w:val="28"/>
          <w:lang w:val="fr-FR" w:eastAsia="ar-SA" w:bidi="ar-SA"/>
        </w:rPr>
        <w:t xml:space="preserve">Partie </w:t>
      </w:r>
      <w:r>
        <w:rPr>
          <w:rFonts w:ascii="Arial Narrow" w:hAnsi="Arial Narrow"/>
          <w:color w:val="00A3A6"/>
          <w:sz w:val="28"/>
          <w:szCs w:val="28"/>
          <w:lang w:val="fr-FR" w:eastAsia="ar-SA" w:bidi="ar-SA"/>
        </w:rPr>
        <w:t>A</w:t>
      </w:r>
      <w:r w:rsidRPr="00E30905">
        <w:rPr>
          <w:rFonts w:ascii="Arial Narrow" w:hAnsi="Arial Narrow"/>
          <w:color w:val="00A3A6"/>
          <w:sz w:val="28"/>
          <w:szCs w:val="28"/>
          <w:lang w:val="fr-FR" w:eastAsia="ar-SA" w:bidi="ar-SA"/>
        </w:rPr>
        <w:t>. Fiche d'identité</w:t>
      </w:r>
    </w:p>
    <w:p w14:paraId="20F2C547" w14:textId="77777777" w:rsidR="0088354D" w:rsidRPr="00E30905" w:rsidRDefault="0088354D" w:rsidP="0088354D">
      <w:pPr>
        <w:spacing w:after="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</w:p>
    <w:tbl>
      <w:tblPr>
        <w:tblW w:w="10080" w:type="dxa"/>
        <w:tblInd w:w="-15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8152"/>
      </w:tblGrid>
      <w:tr w:rsidR="0088354D" w:rsidRPr="00E30905" w14:paraId="0E838BA6" w14:textId="77777777" w:rsidTr="0088354D">
        <w:trPr>
          <w:trHeight w:val="330"/>
        </w:trPr>
        <w:tc>
          <w:tcPr>
            <w:tcW w:w="1928" w:type="dxa"/>
            <w:tcBorders>
              <w:right w:val="single" w:sz="4" w:space="0" w:color="000000"/>
            </w:tcBorders>
            <w:shd w:val="clear" w:color="auto" w:fill="auto"/>
          </w:tcPr>
          <w:p w14:paraId="1C870AD0" w14:textId="77777777" w:rsidR="0088354D" w:rsidRPr="00E30905" w:rsidRDefault="0088354D" w:rsidP="0088354D">
            <w:pPr>
              <w:pStyle w:val="Paragraphedeliste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Acronyme</w:t>
            </w:r>
            <w:r w:rsidRPr="00E30905">
              <w:rPr>
                <w:rFonts w:ascii="Arial Narrow" w:hAnsi="Arial Narrow" w:cstheme="minorHAnsi"/>
                <w:szCs w:val="22"/>
                <w:lang w:val="fr-FR"/>
              </w:rPr>
              <w:t xml:space="preserve"> 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951F" w14:textId="77777777" w:rsidR="0088354D" w:rsidRPr="00E30905" w:rsidRDefault="0088354D" w:rsidP="0088354D">
            <w:pPr>
              <w:pStyle w:val="Titre8"/>
              <w:keepNext w:val="0"/>
              <w:keepLines w:val="0"/>
              <w:numPr>
                <w:ilvl w:val="7"/>
                <w:numId w:val="41"/>
              </w:numPr>
              <w:spacing w:before="0" w:line="240" w:lineRule="auto"/>
              <w:contextualSpacing/>
              <w:jc w:val="left"/>
              <w:rPr>
                <w:rFonts w:ascii="Arial Narrow" w:hAnsi="Arial Narrow" w:cstheme="minorHAnsi"/>
                <w:i/>
                <w:smallCaps/>
                <w:color w:val="323E4F" w:themeColor="text2" w:themeShade="BF"/>
                <w:sz w:val="22"/>
                <w:szCs w:val="22"/>
                <w:lang w:val="fr-FR"/>
              </w:rPr>
            </w:pPr>
          </w:p>
        </w:tc>
      </w:tr>
    </w:tbl>
    <w:p w14:paraId="67911A6C" w14:textId="77777777" w:rsidR="0088354D" w:rsidRPr="00E30905" w:rsidRDefault="0088354D" w:rsidP="0088354D">
      <w:pPr>
        <w:spacing w:after="0" w:line="240" w:lineRule="auto"/>
        <w:rPr>
          <w:rFonts w:ascii="Arial Narrow" w:hAnsi="Arial Narrow"/>
          <w:sz w:val="16"/>
          <w:szCs w:val="16"/>
          <w:lang w:val="fr-FR"/>
        </w:rPr>
      </w:pPr>
    </w:p>
    <w:tbl>
      <w:tblPr>
        <w:tblW w:w="10080" w:type="dxa"/>
        <w:tblInd w:w="-15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8152"/>
      </w:tblGrid>
      <w:tr w:rsidR="0088354D" w:rsidRPr="0045561E" w14:paraId="5DEECE30" w14:textId="77777777" w:rsidTr="0088354D">
        <w:trPr>
          <w:trHeight w:val="330"/>
        </w:trPr>
        <w:tc>
          <w:tcPr>
            <w:tcW w:w="1928" w:type="dxa"/>
            <w:tcBorders>
              <w:right w:val="single" w:sz="4" w:space="0" w:color="000000"/>
            </w:tcBorders>
            <w:shd w:val="clear" w:color="auto" w:fill="auto"/>
          </w:tcPr>
          <w:p w14:paraId="44AF8723" w14:textId="77777777" w:rsidR="0088354D" w:rsidRPr="00E30905" w:rsidRDefault="0088354D" w:rsidP="0088354D">
            <w:pPr>
              <w:pStyle w:val="Paragraphedeliste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Titre complet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024C1" w14:textId="77777777" w:rsidR="0088354D" w:rsidRPr="00E30905" w:rsidRDefault="0088354D" w:rsidP="0088354D">
            <w:pPr>
              <w:pStyle w:val="Titre8"/>
              <w:keepNext w:val="0"/>
              <w:keepLines w:val="0"/>
              <w:numPr>
                <w:ilvl w:val="7"/>
                <w:numId w:val="41"/>
              </w:numPr>
              <w:spacing w:before="0" w:line="240" w:lineRule="auto"/>
              <w:contextualSpacing/>
              <w:jc w:val="left"/>
              <w:rPr>
                <w:rFonts w:ascii="Arial Narrow" w:hAnsi="Arial Narrow" w:cstheme="minorHAnsi"/>
                <w:i/>
                <w:smallCaps/>
                <w:color w:val="323E4F" w:themeColor="text2" w:themeShade="BF"/>
                <w:sz w:val="22"/>
                <w:szCs w:val="22"/>
                <w:lang w:val="fr-FR"/>
              </w:rPr>
            </w:pPr>
          </w:p>
        </w:tc>
      </w:tr>
    </w:tbl>
    <w:p w14:paraId="2D68EB9E" w14:textId="77777777" w:rsidR="0088354D" w:rsidRPr="00E30905" w:rsidRDefault="0088354D" w:rsidP="0088354D">
      <w:pPr>
        <w:pStyle w:val="Corpsdetexte31"/>
        <w:spacing w:after="0" w:line="240" w:lineRule="auto"/>
        <w:contextualSpacing/>
        <w:jc w:val="left"/>
        <w:rPr>
          <w:rFonts w:ascii="Arial Narrow" w:hAnsi="Arial Narrow" w:cstheme="minorHAnsi"/>
          <w:lang w:val="fr-FR"/>
        </w:rPr>
      </w:pPr>
    </w:p>
    <w:p w14:paraId="2D23E09F" w14:textId="77777777" w:rsidR="0088354D" w:rsidRPr="00E30905" w:rsidRDefault="0088354D" w:rsidP="00E032E7">
      <w:pPr>
        <w:pStyle w:val="Paragraphedeliste"/>
        <w:numPr>
          <w:ilvl w:val="0"/>
          <w:numId w:val="49"/>
        </w:numPr>
        <w:spacing w:after="12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  <w:r w:rsidRPr="00E30905">
        <w:rPr>
          <w:rFonts w:ascii="Arial Narrow" w:hAnsi="Arial Narrow" w:cstheme="minorHAnsi"/>
          <w:b/>
          <w:szCs w:val="22"/>
          <w:lang w:val="fr-FR"/>
        </w:rPr>
        <w:t>Résumé</w:t>
      </w:r>
      <w:r w:rsidRPr="00E30905">
        <w:rPr>
          <w:rFonts w:ascii="Arial Narrow" w:hAnsi="Arial Narrow" w:cstheme="minorHAnsi"/>
          <w:szCs w:val="22"/>
          <w:lang w:val="fr-FR"/>
        </w:rPr>
        <w:t xml:space="preserve"> </w:t>
      </w:r>
      <w:r w:rsidRPr="00A51C5F">
        <w:rPr>
          <w:rFonts w:ascii="Arial Narrow" w:hAnsi="Arial Narrow" w:cstheme="minorHAnsi"/>
          <w:szCs w:val="22"/>
          <w:lang w:val="fr-FR"/>
        </w:rPr>
        <w:t>(max 1 000 caractères, espaces compris)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8354D" w:rsidRPr="00CA43FB" w14:paraId="7969F444" w14:textId="77777777" w:rsidTr="0088354D">
        <w:tc>
          <w:tcPr>
            <w:tcW w:w="10060" w:type="dxa"/>
            <w:shd w:val="clear" w:color="auto" w:fill="auto"/>
          </w:tcPr>
          <w:p w14:paraId="546CED88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71E155F7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6CABE395" w14:textId="77777777" w:rsidR="0088354D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1946B8E7" w14:textId="77777777" w:rsidR="0088354D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49302D71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584C1261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</w:tbl>
    <w:p w14:paraId="70CCDD85" w14:textId="77777777" w:rsidR="0088354D" w:rsidRPr="00E30905" w:rsidRDefault="0088354D" w:rsidP="0088354D">
      <w:pPr>
        <w:spacing w:after="0" w:line="240" w:lineRule="auto"/>
        <w:contextualSpacing/>
        <w:jc w:val="left"/>
        <w:rPr>
          <w:rFonts w:ascii="Arial Narrow" w:hAnsi="Arial Narrow" w:cstheme="minorHAnsi"/>
          <w:sz w:val="16"/>
          <w:szCs w:val="16"/>
          <w:lang w:val="fr-FR"/>
        </w:rPr>
      </w:pPr>
    </w:p>
    <w:p w14:paraId="7E5B2B3A" w14:textId="77777777" w:rsidR="0088354D" w:rsidRPr="00A51C5F" w:rsidRDefault="0088354D" w:rsidP="00E032E7">
      <w:pPr>
        <w:pStyle w:val="Paragraphedeliste"/>
        <w:numPr>
          <w:ilvl w:val="0"/>
          <w:numId w:val="49"/>
        </w:numPr>
        <w:spacing w:after="12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  <w:r w:rsidRPr="00372EFC">
        <w:rPr>
          <w:rFonts w:ascii="Arial Narrow" w:hAnsi="Arial Narrow" w:cstheme="minorHAnsi"/>
          <w:b/>
          <w:szCs w:val="22"/>
          <w:lang w:val="fr-FR"/>
        </w:rPr>
        <w:t xml:space="preserve">Livrable(s) </w:t>
      </w:r>
      <w:r w:rsidRPr="00A51C5F">
        <w:rPr>
          <w:rFonts w:ascii="Arial Narrow" w:hAnsi="Arial Narrow" w:cstheme="minorHAnsi"/>
          <w:szCs w:val="22"/>
          <w:lang w:val="fr-FR"/>
        </w:rPr>
        <w:t xml:space="preserve">(liste à puces) 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8354D" w:rsidRPr="00CA43FB" w14:paraId="1A7E0211" w14:textId="77777777" w:rsidTr="0088354D">
        <w:tc>
          <w:tcPr>
            <w:tcW w:w="10060" w:type="dxa"/>
            <w:shd w:val="clear" w:color="auto" w:fill="auto"/>
          </w:tcPr>
          <w:p w14:paraId="0A965047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43925F2D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615A21B4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7E64520C" w14:textId="77777777" w:rsidR="0088354D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69AC852D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</w:tbl>
    <w:p w14:paraId="6F21FD2C" w14:textId="77777777" w:rsidR="0088354D" w:rsidRPr="00DF0616" w:rsidRDefault="0088354D" w:rsidP="0088354D">
      <w:pPr>
        <w:spacing w:after="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</w:p>
    <w:p w14:paraId="05FA6744" w14:textId="77777777" w:rsidR="0088354D" w:rsidRPr="00E30905" w:rsidRDefault="0088354D" w:rsidP="00E032E7">
      <w:pPr>
        <w:pStyle w:val="Paragraphedeliste"/>
        <w:numPr>
          <w:ilvl w:val="0"/>
          <w:numId w:val="49"/>
        </w:numPr>
        <w:spacing w:after="12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  <w:r w:rsidRPr="00E30905">
        <w:rPr>
          <w:rFonts w:ascii="Arial Narrow" w:hAnsi="Arial Narrow" w:cstheme="minorHAnsi"/>
          <w:b/>
          <w:szCs w:val="22"/>
          <w:lang w:val="fr-FR"/>
        </w:rPr>
        <w:t>Mots-clés</w:t>
      </w:r>
      <w:r w:rsidRPr="00E30905">
        <w:rPr>
          <w:rFonts w:ascii="Arial Narrow" w:hAnsi="Arial Narrow" w:cstheme="minorHAnsi"/>
          <w:szCs w:val="22"/>
          <w:lang w:val="fr-FR"/>
        </w:rPr>
        <w:t xml:space="preserve"> </w:t>
      </w:r>
      <w:r w:rsidRPr="00A51C5F">
        <w:rPr>
          <w:rFonts w:ascii="Arial Narrow" w:hAnsi="Arial Narrow" w:cstheme="minorHAnsi"/>
          <w:szCs w:val="22"/>
          <w:lang w:val="fr-FR"/>
        </w:rPr>
        <w:t>(5 maximum, séparés par ;)</w:t>
      </w:r>
      <w:r w:rsidRPr="00E30905">
        <w:rPr>
          <w:rFonts w:ascii="Arial Narrow" w:hAnsi="Arial Narrow" w:cstheme="minorHAnsi"/>
          <w:szCs w:val="22"/>
          <w:lang w:val="fr-FR"/>
        </w:rPr>
        <w:t xml:space="preserve"> 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8354D" w:rsidRPr="00CA43FB" w14:paraId="5CB14545" w14:textId="77777777" w:rsidTr="0088354D">
        <w:tc>
          <w:tcPr>
            <w:tcW w:w="10060" w:type="dxa"/>
            <w:shd w:val="clear" w:color="auto" w:fill="auto"/>
          </w:tcPr>
          <w:p w14:paraId="72584CEE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  <w:p w14:paraId="408C2D43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</w:tbl>
    <w:p w14:paraId="17BB516B" w14:textId="77777777" w:rsidR="0088354D" w:rsidRPr="00E30905" w:rsidRDefault="0088354D" w:rsidP="0088354D">
      <w:pPr>
        <w:spacing w:after="0" w:line="240" w:lineRule="auto"/>
        <w:contextualSpacing/>
        <w:jc w:val="left"/>
        <w:rPr>
          <w:rFonts w:ascii="Arial Narrow" w:hAnsi="Arial Narrow" w:cstheme="minorHAnsi"/>
          <w:sz w:val="16"/>
          <w:szCs w:val="16"/>
          <w:lang w:val="fr-FR"/>
        </w:rPr>
      </w:pPr>
    </w:p>
    <w:p w14:paraId="082F3830" w14:textId="77777777" w:rsidR="0088354D" w:rsidRPr="00E30905" w:rsidRDefault="0088354D" w:rsidP="00E032E7">
      <w:pPr>
        <w:pStyle w:val="Paragraphedeliste"/>
        <w:numPr>
          <w:ilvl w:val="0"/>
          <w:numId w:val="49"/>
        </w:numPr>
        <w:spacing w:after="12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  <w:r w:rsidRPr="00E30905">
        <w:rPr>
          <w:rFonts w:ascii="Arial Narrow" w:hAnsi="Arial Narrow" w:cstheme="minorHAnsi"/>
          <w:b/>
          <w:szCs w:val="22"/>
          <w:lang w:val="fr-FR"/>
        </w:rPr>
        <w:t xml:space="preserve">Partenaires impliqués </w:t>
      </w:r>
      <w:r>
        <w:rPr>
          <w:rFonts w:ascii="Arial Narrow" w:hAnsi="Arial Narrow" w:cstheme="minorHAnsi"/>
          <w:b/>
          <w:szCs w:val="22"/>
          <w:lang w:val="fr-FR"/>
        </w:rPr>
        <w:t>(</w:t>
      </w:r>
      <w:r w:rsidRPr="00E30905">
        <w:rPr>
          <w:rFonts w:ascii="Arial Narrow" w:hAnsi="Arial Narrow" w:cstheme="minorHAnsi"/>
          <w:b/>
          <w:szCs w:val="22"/>
          <w:lang w:val="fr-FR"/>
        </w:rPr>
        <w:t>unités INRAE</w:t>
      </w:r>
      <w:r>
        <w:rPr>
          <w:rFonts w:ascii="Arial Narrow" w:hAnsi="Arial Narrow" w:cstheme="minorHAnsi"/>
          <w:b/>
          <w:szCs w:val="22"/>
          <w:lang w:val="fr-FR"/>
        </w:rPr>
        <w:t>)</w:t>
      </w:r>
      <w:r w:rsidRPr="00E30905">
        <w:rPr>
          <w:rFonts w:ascii="Arial Narrow" w:hAnsi="Arial Narrow" w:cstheme="minorHAnsi"/>
          <w:b/>
          <w:szCs w:val="22"/>
          <w:lang w:val="fr-FR"/>
        </w:rPr>
        <w:t xml:space="preserve"> </w:t>
      </w:r>
    </w:p>
    <w:tbl>
      <w:tblPr>
        <w:tblW w:w="999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5"/>
        <w:gridCol w:w="1417"/>
        <w:gridCol w:w="992"/>
        <w:gridCol w:w="1134"/>
        <w:gridCol w:w="1276"/>
        <w:gridCol w:w="3686"/>
      </w:tblGrid>
      <w:tr w:rsidR="0088354D" w:rsidRPr="00CA43FB" w14:paraId="6FF312DD" w14:textId="77777777" w:rsidTr="0088354D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3366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Partenaires</w:t>
            </w:r>
          </w:p>
          <w:p w14:paraId="753F9F1A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INRAE</w:t>
            </w:r>
          </w:p>
          <w:p w14:paraId="24C79A7D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N°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E7292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 xml:space="preserve">Nom </w:t>
            </w:r>
          </w:p>
          <w:p w14:paraId="45FE179E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Prénom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CD44D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proofErr w:type="spellStart"/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Dépar-tement</w:t>
            </w:r>
            <w:proofErr w:type="spellEnd"/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967E4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proofErr w:type="spellStart"/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N°codique</w:t>
            </w:r>
            <w:proofErr w:type="spellEnd"/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 xml:space="preserve"> Acronyme d’unité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3481A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Équipe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20914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Discipline</w:t>
            </w:r>
            <w:r>
              <w:rPr>
                <w:rFonts w:ascii="Arial Narrow" w:hAnsi="Arial Narrow" w:cstheme="minorHAnsi"/>
                <w:b/>
                <w:szCs w:val="22"/>
                <w:lang w:val="fr-FR"/>
              </w:rPr>
              <w:t>s</w:t>
            </w: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 xml:space="preserve"> et contribution</w:t>
            </w:r>
            <w:r>
              <w:rPr>
                <w:rFonts w:ascii="Arial Narrow" w:hAnsi="Arial Narrow" w:cstheme="minorHAnsi"/>
                <w:b/>
                <w:szCs w:val="22"/>
                <w:lang w:val="fr-FR"/>
              </w:rPr>
              <w:t>s</w:t>
            </w: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 xml:space="preserve"> au consortium*</w:t>
            </w:r>
          </w:p>
        </w:tc>
      </w:tr>
      <w:tr w:rsidR="0088354D" w:rsidRPr="00E30905" w14:paraId="6D4EB599" w14:textId="77777777" w:rsidTr="0088354D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796E1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Coordinateur</w:t>
            </w:r>
          </w:p>
          <w:p w14:paraId="18D4137A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szCs w:val="22"/>
                <w:lang w:val="fr-FR"/>
              </w:rPr>
              <w:t>= Partenaire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EBB7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8E64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7408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551B7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A83A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  <w:tr w:rsidR="0088354D" w:rsidRPr="00E30905" w14:paraId="2C08BA43" w14:textId="77777777" w:rsidTr="0088354D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AA96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Co-coordinateur éventuel</w:t>
            </w:r>
          </w:p>
          <w:p w14:paraId="45322E02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szCs w:val="22"/>
                <w:lang w:val="fr-FR"/>
              </w:rPr>
              <w:t>= Partenaire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E3C3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D6BEF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27D3A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AE5E5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7B80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  <w:tr w:rsidR="0088354D" w:rsidRPr="00E30905" w14:paraId="311E688B" w14:textId="77777777" w:rsidTr="0088354D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713B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szCs w:val="22"/>
                <w:lang w:val="fr-FR"/>
              </w:rPr>
              <w:t>Partenaire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DCEC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0035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6CD1D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7C5E6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E5C4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  <w:tr w:rsidR="0088354D" w:rsidRPr="00E30905" w14:paraId="360F9A37" w14:textId="77777777" w:rsidTr="0088354D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7C40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szCs w:val="22"/>
                <w:lang w:val="fr-FR"/>
              </w:rPr>
              <w:t>Partenaire 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A8B3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A1D6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55B2B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764F3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A06E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</w:tbl>
    <w:p w14:paraId="70934A90" w14:textId="1368AB44" w:rsidR="0088354D" w:rsidRPr="00CA2AFA" w:rsidRDefault="0088354D" w:rsidP="00CA2AFA">
      <w:pPr>
        <w:spacing w:after="12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  <w:r w:rsidRPr="00E30905">
        <w:rPr>
          <w:rFonts w:ascii="Arial Narrow" w:hAnsi="Arial Narrow" w:cstheme="minorHAnsi"/>
          <w:szCs w:val="22"/>
          <w:lang w:val="fr-FR"/>
        </w:rPr>
        <w:t xml:space="preserve">* : cette colonne sera utilisée pour évaluer </w:t>
      </w:r>
      <w:r>
        <w:rPr>
          <w:rFonts w:ascii="Arial Narrow" w:hAnsi="Arial Narrow" w:cstheme="minorHAnsi"/>
          <w:szCs w:val="22"/>
          <w:lang w:val="fr-FR"/>
        </w:rPr>
        <w:t>l'inter</w:t>
      </w:r>
      <w:r w:rsidRPr="00E30905">
        <w:rPr>
          <w:rFonts w:ascii="Arial Narrow" w:hAnsi="Arial Narrow" w:cstheme="minorHAnsi"/>
          <w:szCs w:val="22"/>
          <w:lang w:val="fr-FR"/>
        </w:rPr>
        <w:t>disciplin</w:t>
      </w:r>
      <w:r>
        <w:rPr>
          <w:rFonts w:ascii="Arial Narrow" w:hAnsi="Arial Narrow" w:cstheme="minorHAnsi"/>
          <w:szCs w:val="22"/>
          <w:lang w:val="fr-FR"/>
        </w:rPr>
        <w:t>arité</w:t>
      </w:r>
      <w:r w:rsidRPr="00E30905">
        <w:rPr>
          <w:rFonts w:ascii="Arial Narrow" w:hAnsi="Arial Narrow" w:cstheme="minorHAnsi"/>
          <w:szCs w:val="22"/>
          <w:lang w:val="fr-FR"/>
        </w:rPr>
        <w:t xml:space="preserve"> et l</w:t>
      </w:r>
      <w:r>
        <w:rPr>
          <w:rFonts w:ascii="Arial Narrow" w:hAnsi="Arial Narrow" w:cstheme="minorHAnsi"/>
          <w:szCs w:val="22"/>
          <w:lang w:val="fr-FR"/>
        </w:rPr>
        <w:t>’implication effective dans les activités du</w:t>
      </w:r>
      <w:r w:rsidR="00F12D7E">
        <w:rPr>
          <w:rFonts w:ascii="Arial Narrow" w:hAnsi="Arial Narrow" w:cstheme="minorHAnsi"/>
          <w:szCs w:val="22"/>
          <w:lang w:val="fr-FR"/>
        </w:rPr>
        <w:t xml:space="preserve"> </w:t>
      </w:r>
      <w:r w:rsidRPr="00E30905">
        <w:rPr>
          <w:rFonts w:ascii="Arial Narrow" w:hAnsi="Arial Narrow" w:cstheme="minorHAnsi"/>
          <w:szCs w:val="22"/>
          <w:lang w:val="fr-FR"/>
        </w:rPr>
        <w:t>consortium.</w:t>
      </w:r>
    </w:p>
    <w:p w14:paraId="5DA05D0A" w14:textId="77777777" w:rsidR="0088354D" w:rsidRPr="00A51C5F" w:rsidRDefault="0088354D" w:rsidP="0088354D">
      <w:pPr>
        <w:pStyle w:val="Paragraphedeliste"/>
        <w:numPr>
          <w:ilvl w:val="0"/>
          <w:numId w:val="49"/>
        </w:numPr>
        <w:spacing w:after="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  <w:r w:rsidRPr="00E30905">
        <w:rPr>
          <w:rFonts w:ascii="Arial Narrow" w:hAnsi="Arial Narrow" w:cstheme="minorHAnsi"/>
          <w:b/>
          <w:szCs w:val="22"/>
          <w:lang w:val="fr-FR"/>
        </w:rPr>
        <w:t xml:space="preserve">Partenaires associés </w:t>
      </w:r>
      <w:r>
        <w:rPr>
          <w:rFonts w:ascii="Arial Narrow" w:hAnsi="Arial Narrow" w:cstheme="minorHAnsi"/>
          <w:b/>
          <w:szCs w:val="22"/>
          <w:lang w:val="fr-FR"/>
        </w:rPr>
        <w:t>(</w:t>
      </w:r>
      <w:r w:rsidRPr="00E30905">
        <w:rPr>
          <w:rFonts w:ascii="Arial Narrow" w:hAnsi="Arial Narrow" w:cstheme="minorHAnsi"/>
          <w:b/>
          <w:szCs w:val="22"/>
          <w:lang w:val="fr-FR"/>
        </w:rPr>
        <w:t>unités non-INRAE</w:t>
      </w:r>
      <w:r>
        <w:rPr>
          <w:rFonts w:ascii="Arial Narrow" w:hAnsi="Arial Narrow" w:cstheme="minorHAnsi"/>
          <w:b/>
          <w:szCs w:val="22"/>
          <w:lang w:val="fr-FR"/>
        </w:rPr>
        <w:t>) le cas échéant</w:t>
      </w:r>
      <w:r w:rsidRPr="00E30905">
        <w:rPr>
          <w:rFonts w:ascii="Arial Narrow" w:hAnsi="Arial Narrow" w:cstheme="minorHAnsi"/>
          <w:b/>
          <w:szCs w:val="22"/>
          <w:lang w:val="fr-FR"/>
        </w:rPr>
        <w:t xml:space="preserve"> </w:t>
      </w:r>
    </w:p>
    <w:tbl>
      <w:tblPr>
        <w:tblW w:w="999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1405"/>
        <w:gridCol w:w="957"/>
        <w:gridCol w:w="1248"/>
        <w:gridCol w:w="1263"/>
        <w:gridCol w:w="3641"/>
      </w:tblGrid>
      <w:tr w:rsidR="0088354D" w:rsidRPr="00CA43FB" w14:paraId="065F1657" w14:textId="77777777" w:rsidTr="0088354D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E23AB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 xml:space="preserve">Partenaire </w:t>
            </w:r>
          </w:p>
          <w:p w14:paraId="5B4B4B8F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N°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9147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Nom</w:t>
            </w:r>
          </w:p>
          <w:p w14:paraId="483832F3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Prénom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6C52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Pays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49AC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 xml:space="preserve">Institut </w:t>
            </w:r>
            <w:r>
              <w:rPr>
                <w:rFonts w:ascii="Arial Narrow" w:hAnsi="Arial Narrow" w:cstheme="minorHAnsi"/>
                <w:b/>
                <w:szCs w:val="22"/>
                <w:lang w:val="fr-FR"/>
              </w:rPr>
              <w:t>/ Organisation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E3B0E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Labo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4D51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>Discipline</w:t>
            </w:r>
            <w:r>
              <w:rPr>
                <w:rFonts w:ascii="Arial Narrow" w:hAnsi="Arial Narrow" w:cstheme="minorHAnsi"/>
                <w:b/>
                <w:szCs w:val="22"/>
                <w:lang w:val="fr-FR"/>
              </w:rPr>
              <w:t>s</w:t>
            </w: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 xml:space="preserve"> et contribution</w:t>
            </w:r>
            <w:r>
              <w:rPr>
                <w:rFonts w:ascii="Arial Narrow" w:hAnsi="Arial Narrow" w:cstheme="minorHAnsi"/>
                <w:b/>
                <w:szCs w:val="22"/>
                <w:lang w:val="fr-FR"/>
              </w:rPr>
              <w:t>s</w:t>
            </w:r>
            <w:r w:rsidRPr="00E30905">
              <w:rPr>
                <w:rFonts w:ascii="Arial Narrow" w:hAnsi="Arial Narrow" w:cstheme="minorHAnsi"/>
                <w:b/>
                <w:szCs w:val="22"/>
                <w:lang w:val="fr-FR"/>
              </w:rPr>
              <w:t xml:space="preserve"> au consortium*</w:t>
            </w:r>
          </w:p>
        </w:tc>
      </w:tr>
      <w:tr w:rsidR="0088354D" w:rsidRPr="00E30905" w14:paraId="2D061819" w14:textId="77777777" w:rsidTr="0088354D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8A91A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szCs w:val="22"/>
                <w:lang w:val="fr-FR"/>
              </w:rPr>
              <w:t>Partenaire n+1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C0556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AB9A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51A58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9549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BD9FA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  <w:tr w:rsidR="0088354D" w:rsidRPr="00E30905" w14:paraId="447B2830" w14:textId="77777777" w:rsidTr="0088354D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74D79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szCs w:val="22"/>
                <w:lang w:val="fr-FR"/>
              </w:rPr>
              <w:t>Partenaire n+2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055B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4B34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C6E3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5A065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29CB" w14:textId="77777777" w:rsidR="0088354D" w:rsidRPr="00E30905" w:rsidRDefault="0088354D" w:rsidP="0088354D">
            <w:pPr>
              <w:spacing w:after="0" w:line="240" w:lineRule="auto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</w:tbl>
    <w:p w14:paraId="43C1924D" w14:textId="77777777" w:rsidR="0088354D" w:rsidRPr="00E30905" w:rsidRDefault="0088354D" w:rsidP="0088354D">
      <w:pPr>
        <w:spacing w:after="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  <w:r w:rsidRPr="00E30905">
        <w:rPr>
          <w:rFonts w:ascii="Arial Narrow" w:hAnsi="Arial Narrow" w:cstheme="minorHAnsi"/>
          <w:szCs w:val="22"/>
          <w:lang w:val="fr-FR"/>
        </w:rPr>
        <w:t xml:space="preserve">* : cette colonne sera utilisée pour évaluer </w:t>
      </w:r>
      <w:r>
        <w:rPr>
          <w:rFonts w:ascii="Arial Narrow" w:hAnsi="Arial Narrow" w:cstheme="minorHAnsi"/>
          <w:szCs w:val="22"/>
          <w:lang w:val="fr-FR"/>
        </w:rPr>
        <w:t>l'inter</w:t>
      </w:r>
      <w:r w:rsidRPr="00E30905">
        <w:rPr>
          <w:rFonts w:ascii="Arial Narrow" w:hAnsi="Arial Narrow" w:cstheme="minorHAnsi"/>
          <w:szCs w:val="22"/>
          <w:lang w:val="fr-FR"/>
        </w:rPr>
        <w:t>disciplin</w:t>
      </w:r>
      <w:r>
        <w:rPr>
          <w:rFonts w:ascii="Arial Narrow" w:hAnsi="Arial Narrow" w:cstheme="minorHAnsi"/>
          <w:szCs w:val="22"/>
          <w:lang w:val="fr-FR"/>
        </w:rPr>
        <w:t>arité</w:t>
      </w:r>
      <w:r w:rsidRPr="00E30905">
        <w:rPr>
          <w:rFonts w:ascii="Arial Narrow" w:hAnsi="Arial Narrow" w:cstheme="minorHAnsi"/>
          <w:szCs w:val="22"/>
          <w:lang w:val="fr-FR"/>
        </w:rPr>
        <w:t xml:space="preserve"> et l</w:t>
      </w:r>
      <w:r>
        <w:rPr>
          <w:rFonts w:ascii="Arial Narrow" w:hAnsi="Arial Narrow" w:cstheme="minorHAnsi"/>
          <w:szCs w:val="22"/>
          <w:lang w:val="fr-FR"/>
        </w:rPr>
        <w:t xml:space="preserve">’implication effective dans les activités du </w:t>
      </w:r>
      <w:r w:rsidRPr="00E30905">
        <w:rPr>
          <w:rFonts w:ascii="Arial Narrow" w:hAnsi="Arial Narrow" w:cstheme="minorHAnsi"/>
          <w:szCs w:val="22"/>
          <w:lang w:val="fr-FR"/>
        </w:rPr>
        <w:t>consortium.</w:t>
      </w:r>
    </w:p>
    <w:p w14:paraId="74167E25" w14:textId="77777777" w:rsidR="0088354D" w:rsidRPr="00E30905" w:rsidRDefault="0088354D" w:rsidP="0088354D">
      <w:pPr>
        <w:spacing w:after="0" w:line="240" w:lineRule="auto"/>
        <w:contextualSpacing/>
        <w:jc w:val="left"/>
        <w:rPr>
          <w:rFonts w:ascii="Arial Narrow" w:hAnsi="Arial Narrow" w:cstheme="minorHAnsi"/>
          <w:sz w:val="16"/>
          <w:szCs w:val="16"/>
          <w:lang w:val="fr-FR"/>
        </w:rPr>
      </w:pPr>
    </w:p>
    <w:p w14:paraId="1DF23A0B" w14:textId="77777777" w:rsidR="0088354D" w:rsidRPr="00E30905" w:rsidRDefault="0088354D" w:rsidP="00E032E7">
      <w:pPr>
        <w:pStyle w:val="Paragraphedeliste"/>
        <w:numPr>
          <w:ilvl w:val="0"/>
          <w:numId w:val="49"/>
        </w:numPr>
        <w:spacing w:after="12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  <w:r w:rsidRPr="00E30905">
        <w:rPr>
          <w:rFonts w:ascii="Arial Narrow" w:hAnsi="Arial Narrow" w:cstheme="minorHAnsi"/>
          <w:b/>
          <w:szCs w:val="22"/>
          <w:lang w:val="fr-FR"/>
        </w:rPr>
        <w:t>Durée du consortium</w:t>
      </w:r>
      <w:r>
        <w:rPr>
          <w:rFonts w:ascii="Arial Narrow" w:hAnsi="Arial Narrow" w:cstheme="minorHAnsi"/>
          <w:szCs w:val="22"/>
          <w:lang w:val="fr-FR"/>
        </w:rPr>
        <w:t xml:space="preserve"> (maxi 18 </w:t>
      </w:r>
      <w:r w:rsidRPr="00E30905">
        <w:rPr>
          <w:rFonts w:ascii="Arial Narrow" w:hAnsi="Arial Narrow" w:cstheme="minorHAnsi"/>
          <w:szCs w:val="22"/>
          <w:lang w:val="fr-FR"/>
        </w:rPr>
        <w:t>mois)</w:t>
      </w:r>
    </w:p>
    <w:tbl>
      <w:tblPr>
        <w:tblStyle w:val="Grilledutableau"/>
        <w:tblW w:w="7517" w:type="dxa"/>
        <w:tblLook w:val="04A0" w:firstRow="1" w:lastRow="0" w:firstColumn="1" w:lastColumn="0" w:noHBand="0" w:noVBand="1"/>
      </w:tblPr>
      <w:tblGrid>
        <w:gridCol w:w="2413"/>
        <w:gridCol w:w="2552"/>
        <w:gridCol w:w="2552"/>
      </w:tblGrid>
      <w:tr w:rsidR="0088354D" w:rsidRPr="00E30905" w14:paraId="693F17E9" w14:textId="77777777" w:rsidTr="0088354D">
        <w:tc>
          <w:tcPr>
            <w:tcW w:w="2413" w:type="dxa"/>
            <w:shd w:val="clear" w:color="auto" w:fill="auto"/>
          </w:tcPr>
          <w:p w14:paraId="70A98159" w14:textId="77777777" w:rsidR="0088354D" w:rsidRPr="005230A4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5230A4">
              <w:rPr>
                <w:rFonts w:ascii="Arial Narrow" w:hAnsi="Arial Narrow" w:cstheme="minorHAnsi"/>
                <w:b/>
                <w:szCs w:val="22"/>
                <w:lang w:val="fr-FR"/>
              </w:rPr>
              <w:t>Nombre de mois</w:t>
            </w:r>
          </w:p>
        </w:tc>
        <w:tc>
          <w:tcPr>
            <w:tcW w:w="2552" w:type="dxa"/>
            <w:shd w:val="clear" w:color="auto" w:fill="auto"/>
          </w:tcPr>
          <w:p w14:paraId="31D42CDE" w14:textId="77777777" w:rsidR="0088354D" w:rsidRPr="005230A4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5230A4">
              <w:rPr>
                <w:rFonts w:ascii="Arial Narrow" w:hAnsi="Arial Narrow" w:cstheme="minorHAnsi"/>
                <w:b/>
                <w:szCs w:val="22"/>
                <w:lang w:val="fr-FR"/>
              </w:rPr>
              <w:t>Date de début</w:t>
            </w:r>
          </w:p>
        </w:tc>
        <w:tc>
          <w:tcPr>
            <w:tcW w:w="2552" w:type="dxa"/>
          </w:tcPr>
          <w:p w14:paraId="33CA0C1A" w14:textId="77777777" w:rsidR="0088354D" w:rsidRPr="005230A4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5230A4">
              <w:rPr>
                <w:rFonts w:ascii="Arial Narrow" w:hAnsi="Arial Narrow" w:cstheme="minorHAnsi"/>
                <w:b/>
                <w:szCs w:val="22"/>
                <w:lang w:val="fr-FR"/>
              </w:rPr>
              <w:t>Date de fin</w:t>
            </w:r>
          </w:p>
        </w:tc>
      </w:tr>
      <w:tr w:rsidR="0088354D" w:rsidRPr="00E30905" w14:paraId="2C2E18C4" w14:textId="77777777" w:rsidTr="0088354D">
        <w:tc>
          <w:tcPr>
            <w:tcW w:w="2413" w:type="dxa"/>
            <w:shd w:val="clear" w:color="auto" w:fill="auto"/>
          </w:tcPr>
          <w:p w14:paraId="34853703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14:paraId="759C411C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2552" w:type="dxa"/>
          </w:tcPr>
          <w:p w14:paraId="067AB2E8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</w:tbl>
    <w:p w14:paraId="7F78F0AA" w14:textId="77777777" w:rsidR="0088354D" w:rsidRDefault="0088354D" w:rsidP="0088354D">
      <w:pPr>
        <w:spacing w:after="0" w:line="240" w:lineRule="auto"/>
        <w:contextualSpacing/>
        <w:jc w:val="left"/>
        <w:rPr>
          <w:rFonts w:ascii="Arial Narrow" w:hAnsi="Arial Narrow" w:cstheme="minorHAnsi"/>
          <w:sz w:val="16"/>
          <w:szCs w:val="16"/>
          <w:lang w:val="fr-FR"/>
        </w:rPr>
      </w:pPr>
      <w:r>
        <w:rPr>
          <w:rFonts w:ascii="Arial Narrow" w:hAnsi="Arial Narrow" w:cstheme="minorHAnsi"/>
          <w:sz w:val="16"/>
          <w:szCs w:val="16"/>
          <w:lang w:val="fr-FR"/>
        </w:rPr>
        <w:t xml:space="preserve"> </w:t>
      </w:r>
    </w:p>
    <w:p w14:paraId="5DB5A550" w14:textId="77777777" w:rsidR="0088354D" w:rsidRDefault="0088354D" w:rsidP="0088354D">
      <w:pPr>
        <w:spacing w:after="0" w:line="240" w:lineRule="auto"/>
        <w:contextualSpacing/>
        <w:jc w:val="left"/>
        <w:rPr>
          <w:rFonts w:ascii="Arial Narrow" w:hAnsi="Arial Narrow" w:cstheme="minorHAnsi"/>
          <w:sz w:val="20"/>
          <w:szCs w:val="20"/>
          <w:lang w:val="fr-FR"/>
        </w:rPr>
      </w:pPr>
      <w:r w:rsidRPr="00F472FA">
        <w:rPr>
          <w:rFonts w:ascii="Arial Narrow" w:hAnsi="Arial Narrow" w:cstheme="minorHAnsi"/>
          <w:sz w:val="20"/>
          <w:szCs w:val="20"/>
          <w:lang w:val="fr-FR"/>
        </w:rPr>
        <w:t xml:space="preserve">Précisez si vous pensez demander un renouvellement pour une deuxième année : oui </w:t>
      </w:r>
      <w:r>
        <w:rPr>
          <w:rFonts w:ascii="Arial Narrow" w:hAnsi="Arial Narrow" w:cstheme="minorHAnsi"/>
          <w:sz w:val="20"/>
          <w:szCs w:val="20"/>
          <w:lang w:val="fr-FR"/>
        </w:rPr>
        <w:t>–</w:t>
      </w:r>
      <w:r w:rsidRPr="00F472FA">
        <w:rPr>
          <w:rFonts w:ascii="Arial Narrow" w:hAnsi="Arial Narrow" w:cstheme="minorHAnsi"/>
          <w:sz w:val="20"/>
          <w:szCs w:val="20"/>
          <w:lang w:val="fr-FR"/>
        </w:rPr>
        <w:t xml:space="preserve"> non</w:t>
      </w:r>
    </w:p>
    <w:p w14:paraId="1C93DC22" w14:textId="77777777" w:rsidR="0088354D" w:rsidRPr="00F472FA" w:rsidRDefault="0088354D" w:rsidP="0088354D">
      <w:pPr>
        <w:spacing w:after="0" w:line="240" w:lineRule="auto"/>
        <w:contextualSpacing/>
        <w:jc w:val="left"/>
        <w:rPr>
          <w:rFonts w:ascii="Arial Narrow" w:hAnsi="Arial Narrow" w:cstheme="minorHAnsi"/>
          <w:sz w:val="20"/>
          <w:szCs w:val="20"/>
          <w:lang w:val="fr-FR"/>
        </w:rPr>
      </w:pPr>
    </w:p>
    <w:p w14:paraId="6F70D7AB" w14:textId="77777777" w:rsidR="0088354D" w:rsidRPr="00A51C5F" w:rsidRDefault="0088354D" w:rsidP="0088354D">
      <w:pPr>
        <w:pStyle w:val="Paragraphedeliste"/>
        <w:numPr>
          <w:ilvl w:val="0"/>
          <w:numId w:val="49"/>
        </w:numPr>
        <w:spacing w:after="0" w:line="240" w:lineRule="auto"/>
        <w:contextualSpacing/>
        <w:jc w:val="left"/>
        <w:rPr>
          <w:rFonts w:ascii="Arial Narrow" w:hAnsi="Arial Narrow" w:cstheme="minorHAnsi"/>
          <w:szCs w:val="22"/>
          <w:lang w:val="fr-FR"/>
        </w:rPr>
      </w:pPr>
      <w:r w:rsidRPr="00E30905">
        <w:rPr>
          <w:rFonts w:ascii="Arial Narrow" w:hAnsi="Arial Narrow" w:cstheme="minorHAnsi"/>
          <w:b/>
          <w:szCs w:val="22"/>
          <w:lang w:val="fr-FR"/>
        </w:rPr>
        <w:t>Financement total demandé (qui sera versé sur le budget de l'unité du coordinateur)</w:t>
      </w:r>
      <w:r>
        <w:rPr>
          <w:rFonts w:ascii="Arial Narrow" w:hAnsi="Arial Narrow" w:cstheme="minorHAnsi"/>
          <w:b/>
          <w:szCs w:val="22"/>
          <w:lang w:val="fr-FR"/>
        </w:rPr>
        <w:t xml:space="preserve"> – Il est recommandé de prévoir une partie des dépenses dès 202</w:t>
      </w:r>
      <w:r w:rsidR="005B25EE">
        <w:rPr>
          <w:rFonts w:ascii="Arial Narrow" w:hAnsi="Arial Narrow" w:cstheme="minorHAnsi"/>
          <w:b/>
          <w:szCs w:val="22"/>
          <w:lang w:val="fr-FR"/>
        </w:rPr>
        <w:t>1</w:t>
      </w:r>
    </w:p>
    <w:p w14:paraId="570EBAB9" w14:textId="77777777" w:rsidR="0088354D" w:rsidRPr="00E30905" w:rsidRDefault="0088354D" w:rsidP="0088354D">
      <w:pPr>
        <w:pStyle w:val="Paragraphedeliste"/>
        <w:spacing w:after="0" w:line="240" w:lineRule="auto"/>
        <w:ind w:left="360"/>
        <w:contextualSpacing/>
        <w:jc w:val="left"/>
        <w:rPr>
          <w:rFonts w:ascii="Arial Narrow" w:hAnsi="Arial Narrow" w:cstheme="minorHAnsi"/>
          <w:b/>
          <w:szCs w:val="22"/>
          <w:lang w:val="fr-FR"/>
        </w:rPr>
      </w:pPr>
    </w:p>
    <w:tbl>
      <w:tblPr>
        <w:tblStyle w:val="Grilledutableau"/>
        <w:tblW w:w="8358" w:type="dxa"/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88354D" w:rsidRPr="00E30905" w14:paraId="4AE4F774" w14:textId="77777777" w:rsidTr="0088354D">
        <w:tc>
          <w:tcPr>
            <w:tcW w:w="2972" w:type="dxa"/>
            <w:shd w:val="clear" w:color="auto" w:fill="auto"/>
          </w:tcPr>
          <w:p w14:paraId="6B1E31EE" w14:textId="06641ACC" w:rsidR="0088354D" w:rsidRPr="005230A4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5230A4">
              <w:rPr>
                <w:rFonts w:ascii="Arial Narrow" w:hAnsi="Arial Narrow" w:cstheme="minorHAnsi"/>
                <w:b/>
                <w:szCs w:val="22"/>
                <w:lang w:val="fr-FR"/>
              </w:rPr>
              <w:t>€ en 202</w:t>
            </w:r>
            <w:r w:rsidR="008620EF">
              <w:rPr>
                <w:rFonts w:ascii="Arial Narrow" w:hAnsi="Arial Narrow" w:cstheme="minorHAnsi"/>
                <w:b/>
                <w:szCs w:val="22"/>
                <w:lang w:val="fr-FR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006E78CB" w14:textId="3998B382" w:rsidR="0088354D" w:rsidRPr="005230A4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5230A4">
              <w:rPr>
                <w:rFonts w:ascii="Arial Narrow" w:hAnsi="Arial Narrow" w:cstheme="minorHAnsi"/>
                <w:b/>
                <w:szCs w:val="22"/>
                <w:lang w:val="fr-FR"/>
              </w:rPr>
              <w:t>€ en 202</w:t>
            </w:r>
            <w:r w:rsidR="008620EF">
              <w:rPr>
                <w:rFonts w:ascii="Arial Narrow" w:hAnsi="Arial Narrow" w:cstheme="minorHAnsi"/>
                <w:b/>
                <w:szCs w:val="22"/>
                <w:lang w:val="fr-FR"/>
              </w:rPr>
              <w:t>3</w:t>
            </w:r>
          </w:p>
        </w:tc>
        <w:tc>
          <w:tcPr>
            <w:tcW w:w="2693" w:type="dxa"/>
          </w:tcPr>
          <w:p w14:paraId="291CA4A4" w14:textId="2117CCA7" w:rsidR="0088354D" w:rsidRPr="005230A4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b/>
                <w:szCs w:val="22"/>
                <w:lang w:val="fr-FR"/>
              </w:rPr>
            </w:pPr>
            <w:r w:rsidRPr="005230A4">
              <w:rPr>
                <w:rFonts w:ascii="Arial Narrow" w:hAnsi="Arial Narrow" w:cstheme="minorHAnsi"/>
                <w:b/>
                <w:szCs w:val="22"/>
                <w:lang w:val="fr-FR"/>
              </w:rPr>
              <w:t>€ en 202</w:t>
            </w:r>
            <w:r w:rsidR="008620EF">
              <w:rPr>
                <w:rFonts w:ascii="Arial Narrow" w:hAnsi="Arial Narrow" w:cstheme="minorHAnsi"/>
                <w:b/>
                <w:szCs w:val="22"/>
                <w:lang w:val="fr-FR"/>
              </w:rPr>
              <w:t>4</w:t>
            </w:r>
          </w:p>
        </w:tc>
      </w:tr>
      <w:tr w:rsidR="0088354D" w:rsidRPr="00E30905" w14:paraId="5391EC0C" w14:textId="77777777" w:rsidTr="0088354D">
        <w:tc>
          <w:tcPr>
            <w:tcW w:w="2972" w:type="dxa"/>
            <w:shd w:val="clear" w:color="auto" w:fill="auto"/>
          </w:tcPr>
          <w:p w14:paraId="4CF5F43F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14:paraId="12A7E19E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  <w:tc>
          <w:tcPr>
            <w:tcW w:w="2693" w:type="dxa"/>
          </w:tcPr>
          <w:p w14:paraId="4D871DE0" w14:textId="77777777" w:rsidR="0088354D" w:rsidRPr="00E30905" w:rsidRDefault="0088354D" w:rsidP="0088354D">
            <w:pPr>
              <w:spacing w:after="0" w:line="240" w:lineRule="auto"/>
              <w:contextualSpacing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</w:tbl>
    <w:p w14:paraId="201961C0" w14:textId="77777777" w:rsidR="0088354D" w:rsidRPr="00E30905" w:rsidRDefault="0088354D" w:rsidP="0088354D">
      <w:pPr>
        <w:spacing w:after="0" w:line="240" w:lineRule="auto"/>
        <w:rPr>
          <w:rFonts w:ascii="Arial Narrow" w:hAnsi="Arial Narrow" w:cstheme="minorHAnsi"/>
          <w:sz w:val="16"/>
          <w:szCs w:val="16"/>
          <w:lang w:val="fr-FR" w:eastAsia="ar-SA" w:bidi="ar-SA"/>
        </w:rPr>
      </w:pPr>
    </w:p>
    <w:p w14:paraId="08C7D0FB" w14:textId="77777777" w:rsidR="0088354D" w:rsidRPr="00A51C5F" w:rsidRDefault="0088354D" w:rsidP="00E032E7">
      <w:pPr>
        <w:pStyle w:val="Paragraphedeliste"/>
        <w:numPr>
          <w:ilvl w:val="0"/>
          <w:numId w:val="49"/>
        </w:numPr>
        <w:spacing w:after="120" w:line="240" w:lineRule="auto"/>
        <w:contextualSpacing/>
        <w:jc w:val="left"/>
        <w:rPr>
          <w:rFonts w:ascii="Arial Narrow" w:hAnsi="Arial Narrow"/>
          <w:szCs w:val="22"/>
          <w:lang w:val="fr-FR"/>
        </w:rPr>
      </w:pPr>
      <w:r w:rsidRPr="00E30905">
        <w:rPr>
          <w:rFonts w:ascii="Arial Narrow" w:hAnsi="Arial Narrow"/>
          <w:b/>
          <w:szCs w:val="22"/>
          <w:lang w:val="fr-FR"/>
        </w:rPr>
        <w:t>Adresses e-mail :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88354D" w:rsidRPr="00E30905" w14:paraId="0BAAF346" w14:textId="77777777" w:rsidTr="0088354D">
        <w:tc>
          <w:tcPr>
            <w:tcW w:w="2972" w:type="dxa"/>
            <w:shd w:val="clear" w:color="auto" w:fill="auto"/>
          </w:tcPr>
          <w:p w14:paraId="74A8D292" w14:textId="77777777" w:rsidR="0088354D" w:rsidRPr="00E30905" w:rsidRDefault="0088354D" w:rsidP="00E032E7">
            <w:pPr>
              <w:spacing w:after="120" w:line="240" w:lineRule="auto"/>
              <w:ind w:left="227" w:hanging="227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szCs w:val="22"/>
                <w:lang w:val="fr-FR"/>
              </w:rPr>
              <w:t>Coordinateur</w:t>
            </w:r>
          </w:p>
        </w:tc>
        <w:tc>
          <w:tcPr>
            <w:tcW w:w="7088" w:type="dxa"/>
            <w:shd w:val="clear" w:color="auto" w:fill="auto"/>
          </w:tcPr>
          <w:p w14:paraId="0BA31D62" w14:textId="77777777" w:rsidR="0088354D" w:rsidRPr="00E30905" w:rsidRDefault="0088354D" w:rsidP="00E032E7">
            <w:pPr>
              <w:spacing w:after="120" w:line="240" w:lineRule="auto"/>
              <w:ind w:left="227" w:hanging="227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  <w:tr w:rsidR="0088354D" w:rsidRPr="00E30905" w14:paraId="5A0D8B74" w14:textId="77777777" w:rsidTr="0088354D">
        <w:tc>
          <w:tcPr>
            <w:tcW w:w="2972" w:type="dxa"/>
            <w:shd w:val="clear" w:color="auto" w:fill="auto"/>
          </w:tcPr>
          <w:p w14:paraId="38438086" w14:textId="77777777" w:rsidR="0088354D" w:rsidRPr="00E30905" w:rsidRDefault="0088354D" w:rsidP="00E032E7">
            <w:pPr>
              <w:spacing w:after="120" w:line="240" w:lineRule="auto"/>
              <w:ind w:left="227" w:hanging="227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  <w:r w:rsidRPr="00E30905">
              <w:rPr>
                <w:rFonts w:ascii="Arial Narrow" w:hAnsi="Arial Narrow" w:cstheme="minorHAnsi"/>
                <w:szCs w:val="22"/>
                <w:lang w:val="fr-FR"/>
              </w:rPr>
              <w:t>Gestionnaire financier de l'unité</w:t>
            </w:r>
          </w:p>
        </w:tc>
        <w:tc>
          <w:tcPr>
            <w:tcW w:w="7088" w:type="dxa"/>
            <w:shd w:val="clear" w:color="auto" w:fill="auto"/>
          </w:tcPr>
          <w:p w14:paraId="10A66215" w14:textId="77777777" w:rsidR="0088354D" w:rsidRPr="00E30905" w:rsidRDefault="0088354D" w:rsidP="00E032E7">
            <w:pPr>
              <w:spacing w:after="120" w:line="240" w:lineRule="auto"/>
              <w:ind w:left="227" w:hanging="227"/>
              <w:contextualSpacing/>
              <w:jc w:val="left"/>
              <w:rPr>
                <w:rFonts w:ascii="Arial Narrow" w:hAnsi="Arial Narrow" w:cstheme="minorHAnsi"/>
                <w:szCs w:val="22"/>
                <w:lang w:val="fr-FR"/>
              </w:rPr>
            </w:pPr>
          </w:p>
        </w:tc>
      </w:tr>
    </w:tbl>
    <w:p w14:paraId="54ABDA73" w14:textId="77777777" w:rsidR="0088354D" w:rsidRPr="00E30905" w:rsidRDefault="0088354D" w:rsidP="0088354D">
      <w:pPr>
        <w:suppressAutoHyphens w:val="0"/>
        <w:spacing w:after="0" w:line="240" w:lineRule="auto"/>
        <w:jc w:val="left"/>
        <w:rPr>
          <w:rFonts w:ascii="Arial Narrow" w:hAnsi="Arial Narrow"/>
          <w:color w:val="00A3A6"/>
          <w:sz w:val="28"/>
          <w:szCs w:val="28"/>
          <w:lang w:val="fr-FR" w:eastAsia="ar-SA" w:bidi="ar-SA"/>
        </w:rPr>
      </w:pPr>
      <w:r w:rsidRPr="00E30905">
        <w:rPr>
          <w:rFonts w:ascii="Arial Narrow" w:hAnsi="Arial Narrow"/>
          <w:color w:val="00A3A6"/>
          <w:sz w:val="28"/>
          <w:szCs w:val="28"/>
          <w:lang w:val="fr-FR" w:eastAsia="ar-SA" w:bidi="ar-SA"/>
        </w:rPr>
        <w:br w:type="page"/>
      </w:r>
    </w:p>
    <w:p w14:paraId="5FE84A89" w14:textId="77777777" w:rsidR="0088354D" w:rsidRPr="00E30905" w:rsidRDefault="0088354D" w:rsidP="0088354D">
      <w:pPr>
        <w:spacing w:after="0" w:line="240" w:lineRule="auto"/>
        <w:jc w:val="left"/>
        <w:rPr>
          <w:rFonts w:ascii="Arial Narrow" w:hAnsi="Arial Narrow"/>
          <w:color w:val="00A3A6"/>
          <w:sz w:val="28"/>
          <w:szCs w:val="28"/>
          <w:lang w:val="fr-FR" w:eastAsia="ar-SA" w:bidi="ar-SA"/>
        </w:rPr>
      </w:pPr>
      <w:bookmarkStart w:id="1" w:name="_Toc23784104"/>
      <w:r w:rsidRPr="00E30905">
        <w:rPr>
          <w:rFonts w:ascii="Arial Narrow" w:hAnsi="Arial Narrow"/>
          <w:color w:val="00A3A6"/>
          <w:sz w:val="28"/>
          <w:szCs w:val="28"/>
          <w:lang w:val="fr-FR" w:eastAsia="ar-SA" w:bidi="ar-SA"/>
        </w:rPr>
        <w:lastRenderedPageBreak/>
        <w:t xml:space="preserve">Partie </w:t>
      </w:r>
      <w:r>
        <w:rPr>
          <w:rFonts w:ascii="Arial Narrow" w:hAnsi="Arial Narrow"/>
          <w:color w:val="00A3A6"/>
          <w:sz w:val="28"/>
          <w:szCs w:val="28"/>
          <w:lang w:val="fr-FR" w:eastAsia="ar-SA" w:bidi="ar-SA"/>
        </w:rPr>
        <w:t>B</w:t>
      </w:r>
      <w:r w:rsidRPr="00E30905">
        <w:rPr>
          <w:rFonts w:ascii="Arial Narrow" w:hAnsi="Arial Narrow"/>
          <w:color w:val="00A3A6"/>
          <w:sz w:val="28"/>
          <w:szCs w:val="28"/>
          <w:lang w:val="fr-FR" w:eastAsia="ar-SA" w:bidi="ar-SA"/>
        </w:rPr>
        <w:t>. Description</w:t>
      </w:r>
      <w:bookmarkEnd w:id="1"/>
      <w:r w:rsidRPr="00E30905">
        <w:rPr>
          <w:rFonts w:ascii="Arial Narrow" w:hAnsi="Arial Narrow"/>
          <w:color w:val="00A3A6"/>
          <w:sz w:val="28"/>
          <w:szCs w:val="28"/>
          <w:lang w:val="fr-FR" w:eastAsia="ar-SA" w:bidi="ar-SA"/>
        </w:rPr>
        <w:t xml:space="preserve"> détaillée</w:t>
      </w:r>
    </w:p>
    <w:p w14:paraId="6D806506" w14:textId="77777777" w:rsidR="0088354D" w:rsidRPr="00F472FA" w:rsidRDefault="0088354D" w:rsidP="0088354D">
      <w:pPr>
        <w:pStyle w:val="Retraitcorpset1relig1"/>
        <w:spacing w:after="0" w:line="240" w:lineRule="auto"/>
        <w:ind w:left="142" w:firstLine="0"/>
        <w:rPr>
          <w:rFonts w:ascii="Arial Narrow" w:hAnsi="Arial Narrow"/>
          <w:sz w:val="22"/>
          <w:szCs w:val="22"/>
          <w:lang w:val="fr-FR"/>
        </w:rPr>
      </w:pPr>
      <w:r w:rsidRPr="005B25EE">
        <w:rPr>
          <w:rFonts w:ascii="Arial Narrow" w:hAnsi="Arial Narrow"/>
          <w:sz w:val="22"/>
          <w:szCs w:val="22"/>
          <w:lang w:val="fr-FR"/>
        </w:rPr>
        <w:t>(</w:t>
      </w:r>
      <w:r>
        <w:rPr>
          <w:rFonts w:ascii="Arial Narrow" w:hAnsi="Arial Narrow"/>
          <w:szCs w:val="22"/>
          <w:lang w:val="fr-FR"/>
        </w:rPr>
        <w:t>L</w:t>
      </w:r>
      <w:r w:rsidRPr="002C19FF">
        <w:rPr>
          <w:rFonts w:ascii="Arial Narrow" w:hAnsi="Arial Narrow"/>
          <w:szCs w:val="22"/>
          <w:lang w:val="fr-FR"/>
        </w:rPr>
        <w:t>ongueur conseillée</w:t>
      </w:r>
      <w:r>
        <w:rPr>
          <w:rFonts w:ascii="Arial Narrow" w:hAnsi="Arial Narrow"/>
          <w:szCs w:val="22"/>
          <w:lang w:val="fr-FR"/>
        </w:rPr>
        <w:t> :</w:t>
      </w:r>
      <w:r w:rsidRPr="002C19FF">
        <w:rPr>
          <w:rFonts w:ascii="Arial Narrow" w:hAnsi="Arial Narrow"/>
          <w:szCs w:val="22"/>
          <w:lang w:val="fr-FR"/>
        </w:rPr>
        <w:t xml:space="preserve"> 3 pages</w:t>
      </w:r>
      <w:r w:rsidRPr="005B25EE">
        <w:rPr>
          <w:rFonts w:ascii="Arial Narrow" w:hAnsi="Arial Narrow"/>
          <w:sz w:val="22"/>
          <w:szCs w:val="22"/>
          <w:lang w:val="fr-FR"/>
        </w:rPr>
        <w:t>)</w:t>
      </w:r>
      <w:r w:rsidRPr="00F472FA">
        <w:rPr>
          <w:rFonts w:ascii="Arial Narrow" w:hAnsi="Arial Narrow"/>
          <w:sz w:val="22"/>
          <w:szCs w:val="22"/>
          <w:lang w:val="fr-FR"/>
        </w:rPr>
        <w:t xml:space="preserve"> </w:t>
      </w:r>
    </w:p>
    <w:p w14:paraId="71B08FA9" w14:textId="77777777" w:rsidR="0088354D" w:rsidRPr="00E30905" w:rsidRDefault="0088354D" w:rsidP="0088354D">
      <w:pPr>
        <w:pStyle w:val="Retraitcorpsdetexte"/>
        <w:spacing w:after="0" w:line="240" w:lineRule="auto"/>
        <w:ind w:left="0"/>
        <w:rPr>
          <w:rFonts w:ascii="Arial Narrow" w:hAnsi="Arial Narrow"/>
          <w:sz w:val="22"/>
          <w:szCs w:val="22"/>
          <w:lang w:val="fr-FR"/>
        </w:rPr>
      </w:pPr>
    </w:p>
    <w:p w14:paraId="1D844999" w14:textId="77777777" w:rsidR="0088354D" w:rsidRPr="00E30905" w:rsidRDefault="0088354D" w:rsidP="0088354D">
      <w:pPr>
        <w:spacing w:after="0" w:line="240" w:lineRule="auto"/>
        <w:ind w:left="360"/>
        <w:rPr>
          <w:rFonts w:ascii="Arial Narrow" w:hAnsi="Arial Narrow"/>
          <w:szCs w:val="22"/>
          <w:lang w:val="fr-FR"/>
        </w:rPr>
      </w:pPr>
    </w:p>
    <w:p w14:paraId="77082827" w14:textId="77777777" w:rsidR="0088354D" w:rsidRPr="00E30905" w:rsidRDefault="0088354D" w:rsidP="0088354D">
      <w:pPr>
        <w:spacing w:after="0" w:line="240" w:lineRule="auto"/>
        <w:ind w:left="360"/>
        <w:rPr>
          <w:rFonts w:ascii="Arial Narrow" w:hAnsi="Arial Narrow"/>
          <w:szCs w:val="22"/>
          <w:lang w:val="fr-FR"/>
        </w:rPr>
      </w:pPr>
    </w:p>
    <w:p w14:paraId="0EF95B81" w14:textId="77777777" w:rsidR="0088354D" w:rsidRPr="0008699C" w:rsidRDefault="0088354D" w:rsidP="0088354D">
      <w:pPr>
        <w:pStyle w:val="Retraitcorpsdetexte"/>
        <w:numPr>
          <w:ilvl w:val="0"/>
          <w:numId w:val="45"/>
        </w:numPr>
        <w:spacing w:after="0" w:line="240" w:lineRule="auto"/>
        <w:rPr>
          <w:rFonts w:ascii="Arial Narrow" w:hAnsi="Arial Narrow"/>
          <w:b/>
          <w:sz w:val="22"/>
          <w:szCs w:val="22"/>
          <w:lang w:val="fr-FR"/>
        </w:rPr>
      </w:pPr>
      <w:r w:rsidRPr="0008699C">
        <w:rPr>
          <w:rFonts w:ascii="Arial Narrow" w:hAnsi="Arial Narrow"/>
          <w:b/>
          <w:sz w:val="22"/>
          <w:szCs w:val="22"/>
          <w:lang w:val="fr-FR"/>
        </w:rPr>
        <w:t xml:space="preserve">Enjeux, </w:t>
      </w:r>
      <w:r>
        <w:rPr>
          <w:rFonts w:ascii="Arial Narrow" w:hAnsi="Arial Narrow"/>
          <w:b/>
          <w:sz w:val="22"/>
          <w:szCs w:val="22"/>
          <w:lang w:val="fr-FR"/>
        </w:rPr>
        <w:t>a</w:t>
      </w:r>
      <w:r w:rsidRPr="0008699C">
        <w:rPr>
          <w:rFonts w:ascii="Arial Narrow" w:hAnsi="Arial Narrow"/>
          <w:b/>
          <w:sz w:val="22"/>
          <w:szCs w:val="22"/>
          <w:lang w:val="fr-FR"/>
        </w:rPr>
        <w:t>mbition et objectifs</w:t>
      </w:r>
    </w:p>
    <w:p w14:paraId="0F3816BE" w14:textId="77777777" w:rsidR="0088354D" w:rsidRPr="00E30905" w:rsidRDefault="0088354D" w:rsidP="0088354D">
      <w:pPr>
        <w:spacing w:after="0" w:line="240" w:lineRule="auto"/>
        <w:ind w:left="360"/>
        <w:rPr>
          <w:rFonts w:ascii="Arial Narrow" w:hAnsi="Arial Narrow"/>
          <w:szCs w:val="22"/>
          <w:lang w:val="fr-FR"/>
        </w:rPr>
      </w:pPr>
    </w:p>
    <w:p w14:paraId="75CD374F" w14:textId="77777777" w:rsidR="0088354D" w:rsidRPr="00E30905" w:rsidRDefault="0088354D" w:rsidP="0088354D">
      <w:pPr>
        <w:spacing w:after="0" w:line="240" w:lineRule="auto"/>
        <w:ind w:left="360"/>
        <w:rPr>
          <w:rFonts w:ascii="Arial Narrow" w:hAnsi="Arial Narrow"/>
          <w:szCs w:val="22"/>
          <w:lang w:val="fr-FR"/>
        </w:rPr>
      </w:pPr>
    </w:p>
    <w:p w14:paraId="5CCFCC0E" w14:textId="77777777" w:rsidR="0088354D" w:rsidRDefault="0088354D" w:rsidP="0088354D">
      <w:pPr>
        <w:pStyle w:val="Retraitcorpsdetexte"/>
        <w:numPr>
          <w:ilvl w:val="0"/>
          <w:numId w:val="45"/>
        </w:numPr>
        <w:spacing w:after="0" w:line="240" w:lineRule="auto"/>
        <w:rPr>
          <w:rFonts w:ascii="Arial Narrow" w:hAnsi="Arial Narrow"/>
          <w:b/>
          <w:sz w:val="22"/>
          <w:szCs w:val="22"/>
          <w:lang w:val="fr-FR"/>
        </w:rPr>
      </w:pPr>
      <w:r w:rsidRPr="00E30905">
        <w:rPr>
          <w:rFonts w:ascii="Arial Narrow" w:hAnsi="Arial Narrow"/>
          <w:b/>
          <w:sz w:val="22"/>
          <w:szCs w:val="22"/>
          <w:lang w:val="fr-FR"/>
        </w:rPr>
        <w:t xml:space="preserve">Adéquation au </w:t>
      </w:r>
      <w:proofErr w:type="spellStart"/>
      <w:r w:rsidRPr="00E30905">
        <w:rPr>
          <w:rFonts w:ascii="Arial Narrow" w:hAnsi="Arial Narrow"/>
          <w:b/>
          <w:sz w:val="22"/>
          <w:szCs w:val="22"/>
          <w:lang w:val="fr-FR"/>
        </w:rPr>
        <w:t>métaprogramme</w:t>
      </w:r>
      <w:proofErr w:type="spellEnd"/>
      <w:r w:rsidRPr="00E30905">
        <w:rPr>
          <w:rFonts w:ascii="Arial Narrow" w:hAnsi="Arial Narrow"/>
          <w:b/>
          <w:sz w:val="22"/>
          <w:szCs w:val="22"/>
          <w:lang w:val="fr-FR"/>
        </w:rPr>
        <w:t xml:space="preserve"> </w:t>
      </w:r>
      <w:r>
        <w:rPr>
          <w:rFonts w:ascii="Arial Narrow" w:hAnsi="Arial Narrow"/>
          <w:b/>
          <w:sz w:val="22"/>
          <w:szCs w:val="22"/>
          <w:lang w:val="fr-FR"/>
        </w:rPr>
        <w:t xml:space="preserve">BETTER </w:t>
      </w:r>
      <w:r w:rsidRPr="00E30905">
        <w:rPr>
          <w:rFonts w:ascii="Arial Narrow" w:hAnsi="Arial Narrow"/>
          <w:b/>
          <w:sz w:val="22"/>
          <w:szCs w:val="22"/>
          <w:lang w:val="fr-FR"/>
        </w:rPr>
        <w:t xml:space="preserve">et intérêt pour le </w:t>
      </w:r>
      <w:proofErr w:type="spellStart"/>
      <w:r w:rsidRPr="00E30905">
        <w:rPr>
          <w:rFonts w:ascii="Arial Narrow" w:hAnsi="Arial Narrow"/>
          <w:b/>
          <w:sz w:val="22"/>
          <w:szCs w:val="22"/>
          <w:lang w:val="fr-FR"/>
        </w:rPr>
        <w:t>métaprogramme</w:t>
      </w:r>
      <w:proofErr w:type="spellEnd"/>
      <w:r w:rsidRPr="00E30905">
        <w:rPr>
          <w:rFonts w:ascii="Arial Narrow" w:hAnsi="Arial Narrow"/>
          <w:b/>
          <w:sz w:val="22"/>
          <w:szCs w:val="22"/>
          <w:lang w:val="fr-FR"/>
        </w:rPr>
        <w:t xml:space="preserve"> de soutenir ce consortium</w:t>
      </w:r>
    </w:p>
    <w:p w14:paraId="2AD426C1" w14:textId="0F0B7B59" w:rsidR="0088354D" w:rsidRPr="00CC2CEA" w:rsidRDefault="00CC2CEA" w:rsidP="0088354D">
      <w:pPr>
        <w:spacing w:after="0" w:line="240" w:lineRule="auto"/>
        <w:ind w:left="360"/>
        <w:rPr>
          <w:rFonts w:ascii="Arial Narrow" w:hAnsi="Arial Narrow"/>
          <w:i/>
          <w:iCs/>
          <w:szCs w:val="22"/>
          <w:lang w:val="fr-FR"/>
        </w:rPr>
      </w:pPr>
      <w:r w:rsidRPr="00CC2CEA">
        <w:rPr>
          <w:rFonts w:ascii="Arial Narrow" w:hAnsi="Arial Narrow"/>
          <w:i/>
          <w:iCs/>
          <w:szCs w:val="22"/>
          <w:lang w:val="fr-FR"/>
        </w:rPr>
        <w:t>Mentionner le ou les axes concernés</w:t>
      </w:r>
    </w:p>
    <w:p w14:paraId="27DF82A5" w14:textId="77777777" w:rsidR="0088354D" w:rsidRPr="00E93818" w:rsidRDefault="0088354D" w:rsidP="0088354D">
      <w:pPr>
        <w:spacing w:after="0" w:line="240" w:lineRule="auto"/>
        <w:ind w:left="360"/>
        <w:rPr>
          <w:rFonts w:ascii="Arial Narrow" w:hAnsi="Arial Narrow"/>
          <w:szCs w:val="22"/>
          <w:lang w:val="fr-FR"/>
        </w:rPr>
      </w:pPr>
    </w:p>
    <w:p w14:paraId="44A3C730" w14:textId="77777777" w:rsidR="0088354D" w:rsidRDefault="0088354D" w:rsidP="0088354D">
      <w:pPr>
        <w:pStyle w:val="Retraitcorpsdetexte"/>
        <w:numPr>
          <w:ilvl w:val="0"/>
          <w:numId w:val="45"/>
        </w:numPr>
        <w:spacing w:after="0" w:line="240" w:lineRule="auto"/>
        <w:rPr>
          <w:rFonts w:ascii="Arial Narrow" w:hAnsi="Arial Narrow"/>
          <w:b/>
          <w:sz w:val="22"/>
          <w:szCs w:val="22"/>
          <w:lang w:val="fr-FR"/>
        </w:rPr>
      </w:pPr>
      <w:r w:rsidRPr="00E30905">
        <w:rPr>
          <w:rFonts w:ascii="Arial Narrow" w:hAnsi="Arial Narrow"/>
          <w:b/>
          <w:sz w:val="22"/>
          <w:szCs w:val="22"/>
          <w:lang w:val="fr-FR"/>
        </w:rPr>
        <w:t>Périmètre / contour</w:t>
      </w:r>
      <w:r>
        <w:rPr>
          <w:rFonts w:ascii="Arial Narrow" w:hAnsi="Arial Narrow"/>
          <w:b/>
          <w:sz w:val="22"/>
          <w:szCs w:val="22"/>
          <w:lang w:val="fr-FR"/>
        </w:rPr>
        <w:t xml:space="preserve"> / originalité / nouveauté de la collaboration interdisciplinaire</w:t>
      </w:r>
    </w:p>
    <w:p w14:paraId="5A1D4EB5" w14:textId="77777777" w:rsidR="0088354D" w:rsidRPr="00E30905" w:rsidRDefault="0088354D" w:rsidP="0088354D">
      <w:pPr>
        <w:pStyle w:val="Retraitcorpsdetexte"/>
        <w:spacing w:after="0" w:line="240" w:lineRule="auto"/>
        <w:ind w:left="360"/>
        <w:rPr>
          <w:rFonts w:ascii="Arial Narrow" w:hAnsi="Arial Narrow"/>
          <w:b/>
          <w:sz w:val="22"/>
          <w:szCs w:val="22"/>
          <w:lang w:val="fr-FR"/>
        </w:rPr>
      </w:pPr>
      <w:r>
        <w:rPr>
          <w:rFonts w:ascii="Arial Narrow" w:hAnsi="Arial Narrow"/>
          <w:i/>
          <w:sz w:val="22"/>
          <w:szCs w:val="22"/>
          <w:lang w:val="fr-FR"/>
        </w:rPr>
        <w:t>L</w:t>
      </w:r>
      <w:r w:rsidRPr="00E02EA2">
        <w:rPr>
          <w:rFonts w:ascii="Arial Narrow" w:hAnsi="Arial Narrow"/>
          <w:i/>
          <w:sz w:val="22"/>
          <w:szCs w:val="22"/>
          <w:lang w:val="fr-FR"/>
        </w:rPr>
        <w:t>es consortia qui permettent de faire travailler ensemble des unités qui se connaissent mal seront privilégiés</w:t>
      </w:r>
    </w:p>
    <w:p w14:paraId="31616087" w14:textId="77777777" w:rsidR="0088354D" w:rsidRPr="00E30905" w:rsidRDefault="0088354D" w:rsidP="0088354D">
      <w:pPr>
        <w:spacing w:after="0" w:line="240" w:lineRule="auto"/>
        <w:ind w:left="360"/>
        <w:rPr>
          <w:rFonts w:ascii="Arial Narrow" w:hAnsi="Arial Narrow"/>
          <w:szCs w:val="22"/>
          <w:lang w:val="fr-FR"/>
        </w:rPr>
      </w:pPr>
    </w:p>
    <w:p w14:paraId="7FC0EEA9" w14:textId="77777777" w:rsidR="0088354D" w:rsidRPr="00E30905" w:rsidRDefault="0088354D" w:rsidP="0088354D">
      <w:pPr>
        <w:spacing w:after="0" w:line="240" w:lineRule="auto"/>
        <w:ind w:left="360"/>
        <w:rPr>
          <w:rFonts w:ascii="Arial Narrow" w:hAnsi="Arial Narrow"/>
          <w:szCs w:val="22"/>
          <w:lang w:val="fr-FR"/>
        </w:rPr>
      </w:pPr>
    </w:p>
    <w:p w14:paraId="2790BE82" w14:textId="77777777" w:rsidR="0088354D" w:rsidRPr="00E30905" w:rsidRDefault="0088354D" w:rsidP="0088354D">
      <w:pPr>
        <w:pStyle w:val="Retraitcorpsdetexte"/>
        <w:numPr>
          <w:ilvl w:val="0"/>
          <w:numId w:val="45"/>
        </w:numPr>
        <w:spacing w:after="0" w:line="240" w:lineRule="auto"/>
        <w:rPr>
          <w:rFonts w:ascii="Arial Narrow" w:hAnsi="Arial Narrow"/>
          <w:b/>
          <w:sz w:val="22"/>
          <w:szCs w:val="22"/>
          <w:lang w:val="fr-FR"/>
        </w:rPr>
      </w:pPr>
      <w:r w:rsidRPr="00E30905">
        <w:rPr>
          <w:rFonts w:ascii="Arial Narrow" w:hAnsi="Arial Narrow"/>
          <w:b/>
          <w:sz w:val="22"/>
          <w:szCs w:val="22"/>
          <w:lang w:val="fr-FR"/>
        </w:rPr>
        <w:t xml:space="preserve">Agenda des actions prévues </w:t>
      </w:r>
      <w:r>
        <w:rPr>
          <w:rFonts w:ascii="Arial Narrow" w:hAnsi="Arial Narrow"/>
          <w:b/>
          <w:sz w:val="22"/>
          <w:szCs w:val="22"/>
          <w:lang w:val="fr-FR"/>
        </w:rPr>
        <w:t xml:space="preserve">(et les suites potentielles pour le </w:t>
      </w:r>
      <w:proofErr w:type="spellStart"/>
      <w:r>
        <w:rPr>
          <w:rFonts w:ascii="Arial Narrow" w:hAnsi="Arial Narrow"/>
          <w:b/>
          <w:sz w:val="22"/>
          <w:szCs w:val="22"/>
          <w:lang w:val="fr-FR"/>
        </w:rPr>
        <w:t>métaprogramme</w:t>
      </w:r>
      <w:proofErr w:type="spellEnd"/>
      <w:r>
        <w:rPr>
          <w:rFonts w:ascii="Arial Narrow" w:hAnsi="Arial Narrow"/>
          <w:b/>
          <w:sz w:val="22"/>
          <w:szCs w:val="22"/>
          <w:lang w:val="fr-FR"/>
        </w:rPr>
        <w:t>)</w:t>
      </w:r>
      <w:r w:rsidRPr="00E30905">
        <w:rPr>
          <w:rFonts w:ascii="Arial Narrow" w:hAnsi="Arial Narrow"/>
          <w:b/>
          <w:sz w:val="22"/>
          <w:szCs w:val="22"/>
          <w:lang w:val="fr-FR"/>
        </w:rPr>
        <w:t xml:space="preserve"> et </w:t>
      </w:r>
      <w:r>
        <w:rPr>
          <w:rFonts w:ascii="Arial Narrow" w:hAnsi="Arial Narrow"/>
          <w:b/>
          <w:sz w:val="22"/>
          <w:szCs w:val="22"/>
          <w:lang w:val="fr-FR"/>
        </w:rPr>
        <w:t xml:space="preserve">détails des </w:t>
      </w:r>
      <w:r w:rsidRPr="00E30905">
        <w:rPr>
          <w:rFonts w:ascii="Arial Narrow" w:hAnsi="Arial Narrow"/>
          <w:b/>
          <w:sz w:val="22"/>
          <w:szCs w:val="22"/>
          <w:lang w:val="fr-FR"/>
        </w:rPr>
        <w:t xml:space="preserve">livrables </w:t>
      </w:r>
    </w:p>
    <w:p w14:paraId="76E95777" w14:textId="77777777" w:rsidR="0088354D" w:rsidRPr="00E30905" w:rsidRDefault="0088354D" w:rsidP="0088354D">
      <w:pPr>
        <w:spacing w:after="0" w:line="240" w:lineRule="auto"/>
        <w:ind w:left="360"/>
        <w:rPr>
          <w:rFonts w:ascii="Arial Narrow" w:hAnsi="Arial Narrow"/>
          <w:szCs w:val="22"/>
          <w:lang w:val="fr-FR"/>
        </w:rPr>
      </w:pPr>
    </w:p>
    <w:p w14:paraId="70CD730D" w14:textId="77777777" w:rsidR="0088354D" w:rsidRPr="00E30905" w:rsidRDefault="0088354D" w:rsidP="0088354D">
      <w:pPr>
        <w:spacing w:after="0" w:line="240" w:lineRule="auto"/>
        <w:ind w:left="360"/>
        <w:rPr>
          <w:rFonts w:ascii="Arial Narrow" w:hAnsi="Arial Narrow"/>
          <w:szCs w:val="22"/>
          <w:lang w:val="fr-FR"/>
        </w:rPr>
      </w:pPr>
    </w:p>
    <w:p w14:paraId="14C3BF9F" w14:textId="77777777" w:rsidR="0088354D" w:rsidRPr="005B25EE" w:rsidRDefault="0088354D" w:rsidP="0088354D">
      <w:pPr>
        <w:pStyle w:val="Paragraphedeliste"/>
        <w:numPr>
          <w:ilvl w:val="0"/>
          <w:numId w:val="45"/>
        </w:numPr>
        <w:spacing w:after="0" w:line="240" w:lineRule="auto"/>
        <w:contextualSpacing/>
        <w:rPr>
          <w:b/>
          <w:lang w:val="fr-FR"/>
        </w:rPr>
      </w:pPr>
      <w:r w:rsidRPr="005B25EE">
        <w:rPr>
          <w:b/>
          <w:lang w:val="fr-FR"/>
        </w:rPr>
        <w:t>Bref argumentaire justifiant le financement demandé, au vu du périmètre, des actions prévues et de la nouveauté du consortium proposé</w:t>
      </w:r>
    </w:p>
    <w:p w14:paraId="349B0104" w14:textId="77777777" w:rsidR="0088354D" w:rsidRPr="00E55473" w:rsidRDefault="0088354D" w:rsidP="0088354D">
      <w:pPr>
        <w:rPr>
          <w:lang w:val="fr-FR"/>
        </w:rPr>
      </w:pPr>
    </w:p>
    <w:p w14:paraId="3982D085" w14:textId="77777777" w:rsidR="0088354D" w:rsidRPr="00E55473" w:rsidRDefault="0088354D" w:rsidP="0088354D">
      <w:pPr>
        <w:rPr>
          <w:lang w:val="fr-FR"/>
        </w:rPr>
      </w:pPr>
    </w:p>
    <w:p w14:paraId="6A863E87" w14:textId="77777777" w:rsidR="0088354D" w:rsidRPr="00E55473" w:rsidRDefault="0088354D" w:rsidP="0088354D">
      <w:pPr>
        <w:rPr>
          <w:lang w:val="fr-FR"/>
        </w:rPr>
      </w:pPr>
    </w:p>
    <w:p w14:paraId="3B19B46F" w14:textId="77777777" w:rsidR="0088354D" w:rsidRPr="00E55473" w:rsidRDefault="0088354D" w:rsidP="0088354D">
      <w:pPr>
        <w:rPr>
          <w:lang w:val="fr-FR"/>
        </w:rPr>
      </w:pPr>
    </w:p>
    <w:p w14:paraId="642BD5AC" w14:textId="77777777" w:rsidR="0088354D" w:rsidRPr="00E55473" w:rsidRDefault="0088354D" w:rsidP="0088354D">
      <w:pPr>
        <w:rPr>
          <w:lang w:val="fr-FR"/>
        </w:rPr>
      </w:pPr>
    </w:p>
    <w:p w14:paraId="00B10F0A" w14:textId="77777777" w:rsidR="0088354D" w:rsidRPr="00E55473" w:rsidRDefault="0088354D" w:rsidP="0088354D">
      <w:pPr>
        <w:rPr>
          <w:lang w:val="fr-FR"/>
        </w:rPr>
      </w:pPr>
    </w:p>
    <w:p w14:paraId="239AA729" w14:textId="77777777" w:rsidR="0088354D" w:rsidRPr="00E55473" w:rsidRDefault="0088354D" w:rsidP="0088354D">
      <w:pPr>
        <w:rPr>
          <w:lang w:val="fr-FR"/>
        </w:rPr>
      </w:pPr>
    </w:p>
    <w:p w14:paraId="7F0B9008" w14:textId="77777777" w:rsidR="0088354D" w:rsidRPr="00E55473" w:rsidRDefault="0088354D" w:rsidP="0088354D">
      <w:pPr>
        <w:rPr>
          <w:lang w:val="fr-FR"/>
        </w:rPr>
      </w:pPr>
    </w:p>
    <w:sectPr w:rsidR="0088354D" w:rsidRPr="00E55473">
      <w:headerReference w:type="default" r:id="rId20"/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EA3E7" w14:textId="77777777" w:rsidR="003D3C51" w:rsidRDefault="003D3C51" w:rsidP="00C26419">
      <w:pPr>
        <w:spacing w:after="0" w:line="240" w:lineRule="auto"/>
      </w:pPr>
      <w:r>
        <w:separator/>
      </w:r>
    </w:p>
  </w:endnote>
  <w:endnote w:type="continuationSeparator" w:id="0">
    <w:p w14:paraId="372A5FB2" w14:textId="77777777" w:rsidR="003D3C51" w:rsidRDefault="003D3C51" w:rsidP="00C2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0587524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C88EA77" w14:textId="77777777" w:rsidR="00C5039E" w:rsidRDefault="00C5039E" w:rsidP="005440A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979FFC" w14:textId="77777777" w:rsidR="00C5039E" w:rsidRDefault="00C5039E" w:rsidP="00BA0F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791478"/>
      <w:docPartObj>
        <w:docPartGallery w:val="Page Numbers (Bottom of Page)"/>
        <w:docPartUnique/>
      </w:docPartObj>
    </w:sdtPr>
    <w:sdtEndPr/>
    <w:sdtContent>
      <w:p w14:paraId="59BF7D79" w14:textId="49E7F4D8" w:rsidR="00C5039E" w:rsidRDefault="00C503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3FB" w:rsidRPr="00CA43FB">
          <w:rPr>
            <w:noProof/>
            <w:lang w:val="fr-FR"/>
          </w:rPr>
          <w:t>1</w:t>
        </w:r>
        <w:r>
          <w:fldChar w:fldCharType="end"/>
        </w:r>
      </w:p>
    </w:sdtContent>
  </w:sdt>
  <w:p w14:paraId="4C5E1276" w14:textId="77777777" w:rsidR="00C5039E" w:rsidRDefault="00C5039E" w:rsidP="00BA0FE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DE1CF" w14:textId="77777777" w:rsidR="003D3C51" w:rsidRDefault="003D3C51" w:rsidP="00C26419">
      <w:pPr>
        <w:spacing w:after="0" w:line="240" w:lineRule="auto"/>
      </w:pPr>
      <w:r>
        <w:separator/>
      </w:r>
    </w:p>
  </w:footnote>
  <w:footnote w:type="continuationSeparator" w:id="0">
    <w:p w14:paraId="333E3432" w14:textId="77777777" w:rsidR="003D3C51" w:rsidRDefault="003D3C51" w:rsidP="00C2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1799" w14:textId="0EE4F57F" w:rsidR="00C5039E" w:rsidRPr="00EE3223" w:rsidRDefault="00C5039E" w:rsidP="00AF2604">
    <w:pPr>
      <w:pStyle w:val="En-tte"/>
      <w:ind w:left="5812"/>
      <w:jc w:val="right"/>
      <w:rPr>
        <w:i/>
        <w:lang w:val="fr-FR"/>
      </w:rPr>
    </w:pPr>
    <w:r>
      <w:rPr>
        <w:noProof/>
        <w:lang w:val="fr-FR" w:eastAsia="fr-FR" w:bidi="ar-SA"/>
      </w:rPr>
      <w:drawing>
        <wp:anchor distT="0" distB="0" distL="114300" distR="114300" simplePos="0" relativeHeight="251661312" behindDoc="0" locked="0" layoutInCell="1" allowOverlap="1" wp14:anchorId="32A27E87" wp14:editId="1EDCC5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28697" cy="323557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NRA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697" cy="323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49D4">
      <w:rPr>
        <w:i/>
        <w:lang w:val="fr-FR"/>
      </w:rPr>
      <w:t xml:space="preserve">Consortium </w:t>
    </w:r>
    <w:r w:rsidRPr="00EE3223">
      <w:rPr>
        <w:i/>
        <w:lang w:val="fr-FR"/>
      </w:rPr>
      <w:t xml:space="preserve">MP </w:t>
    </w:r>
    <w:proofErr w:type="gramStart"/>
    <w:r>
      <w:rPr>
        <w:i/>
        <w:lang w:val="fr-FR"/>
      </w:rPr>
      <w:t>BETTER</w:t>
    </w:r>
    <w:r w:rsidRPr="00EE3223">
      <w:rPr>
        <w:i/>
        <w:lang w:val="fr-FR"/>
      </w:rPr>
      <w:t xml:space="preserve">, </w:t>
    </w:r>
    <w:r>
      <w:rPr>
        <w:i/>
        <w:lang w:val="fr-FR"/>
      </w:rPr>
      <w:t xml:space="preserve"> 202</w:t>
    </w:r>
    <w:r w:rsidR="005249D4">
      <w:rPr>
        <w:i/>
        <w:lang w:val="fr-FR"/>
      </w:rPr>
      <w:t>2</w:t>
    </w:r>
    <w:proofErr w:type="gramEnd"/>
    <w:r w:rsidRPr="00EE3223">
      <w:rPr>
        <w:i/>
        <w:lang w:val="fr-FR"/>
      </w:rPr>
      <w:t xml:space="preserve"> </w:t>
    </w:r>
  </w:p>
  <w:p w14:paraId="3F7A19A8" w14:textId="77777777" w:rsidR="00C5039E" w:rsidRPr="0007459D" w:rsidRDefault="00C5039E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E5CE5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9E6B51"/>
    <w:multiLevelType w:val="multilevel"/>
    <w:tmpl w:val="876E29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6F78B2"/>
    <w:multiLevelType w:val="hybridMultilevel"/>
    <w:tmpl w:val="28ACA060"/>
    <w:lvl w:ilvl="0" w:tplc="9926CE12">
      <w:start w:val="1"/>
      <w:numFmt w:val="decimal"/>
      <w:lvlText w:val="%1."/>
      <w:lvlJc w:val="left"/>
      <w:pPr>
        <w:tabs>
          <w:tab w:val="num" w:pos="357"/>
        </w:tabs>
        <w:ind w:left="57" w:hanging="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699F"/>
    <w:multiLevelType w:val="hybridMultilevel"/>
    <w:tmpl w:val="9196985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7F6E40"/>
    <w:multiLevelType w:val="hybridMultilevel"/>
    <w:tmpl w:val="B31CB1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D3EE1"/>
    <w:multiLevelType w:val="hybridMultilevel"/>
    <w:tmpl w:val="FB8E01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E0AEE"/>
    <w:multiLevelType w:val="hybridMultilevel"/>
    <w:tmpl w:val="F98E6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1636B"/>
    <w:multiLevelType w:val="multilevel"/>
    <w:tmpl w:val="99642E1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cs="Symbol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10663D03"/>
    <w:multiLevelType w:val="hybridMultilevel"/>
    <w:tmpl w:val="FCD06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47E00"/>
    <w:multiLevelType w:val="hybridMultilevel"/>
    <w:tmpl w:val="5FF839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B7030"/>
    <w:multiLevelType w:val="hybridMultilevel"/>
    <w:tmpl w:val="A7061E26"/>
    <w:lvl w:ilvl="0" w:tplc="ABBE18E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E7CF5"/>
    <w:multiLevelType w:val="hybridMultilevel"/>
    <w:tmpl w:val="2076B698"/>
    <w:lvl w:ilvl="0" w:tplc="474EFC56">
      <w:start w:val="15"/>
      <w:numFmt w:val="bullet"/>
      <w:lvlText w:val="-"/>
      <w:lvlJc w:val="left"/>
      <w:pPr>
        <w:ind w:left="0" w:firstLine="0"/>
      </w:pPr>
      <w:rPr>
        <w:rFonts w:ascii="Arial Narrow" w:hAnsi="Arial Narrow" w:cs="Calibri" w:hint="default"/>
        <w:u w:color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872D0"/>
    <w:multiLevelType w:val="multilevel"/>
    <w:tmpl w:val="36C8D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516F99"/>
    <w:multiLevelType w:val="hybridMultilevel"/>
    <w:tmpl w:val="AD2E5C5A"/>
    <w:lvl w:ilvl="0" w:tplc="9C74B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88D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029B30">
      <w:start w:val="15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Calibri" w:hint="default"/>
      </w:rPr>
    </w:lvl>
    <w:lvl w:ilvl="3" w:tplc="C482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E99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3E5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8C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AC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12D04"/>
    <w:multiLevelType w:val="multilevel"/>
    <w:tmpl w:val="0A98E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A8043F"/>
    <w:multiLevelType w:val="multilevel"/>
    <w:tmpl w:val="271E1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8270F36"/>
    <w:multiLevelType w:val="multilevel"/>
    <w:tmpl w:val="D744C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D057CC"/>
    <w:multiLevelType w:val="hybridMultilevel"/>
    <w:tmpl w:val="EC3AF754"/>
    <w:lvl w:ilvl="0" w:tplc="06CAF372">
      <w:start w:val="1"/>
      <w:numFmt w:val="decimal"/>
      <w:lvlText w:val="%1."/>
      <w:lvlJc w:val="left"/>
      <w:pPr>
        <w:ind w:left="227" w:hanging="227"/>
      </w:pPr>
      <w:rPr>
        <w:rFonts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15648A"/>
    <w:multiLevelType w:val="hybridMultilevel"/>
    <w:tmpl w:val="7DEC2F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B46C2"/>
    <w:multiLevelType w:val="hybridMultilevel"/>
    <w:tmpl w:val="64F22560"/>
    <w:lvl w:ilvl="0" w:tplc="7FFEBFF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44984"/>
    <w:multiLevelType w:val="hybridMultilevel"/>
    <w:tmpl w:val="3CCCCD90"/>
    <w:lvl w:ilvl="0" w:tplc="3090692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B63BA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5CA3DD8"/>
    <w:multiLevelType w:val="multilevel"/>
    <w:tmpl w:val="E04087C4"/>
    <w:lvl w:ilvl="0">
      <w:start w:val="1"/>
      <w:numFmt w:val="decimal"/>
      <w:pStyle w:val="Titre1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AB44A7"/>
    <w:multiLevelType w:val="multilevel"/>
    <w:tmpl w:val="97145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A02B8A"/>
    <w:multiLevelType w:val="hybridMultilevel"/>
    <w:tmpl w:val="0560A7F4"/>
    <w:lvl w:ilvl="0" w:tplc="9C74B9C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15FA9"/>
    <w:multiLevelType w:val="hybridMultilevel"/>
    <w:tmpl w:val="B17C6B96"/>
    <w:lvl w:ilvl="0" w:tplc="FDDA4104">
      <w:start w:val="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alibri" w:hint="default"/>
        <w:b/>
        <w:color w:val="00A3A6"/>
        <w:sz w:val="3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227AA9"/>
    <w:multiLevelType w:val="hybridMultilevel"/>
    <w:tmpl w:val="FE2C6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E688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896CF0"/>
    <w:multiLevelType w:val="hybridMultilevel"/>
    <w:tmpl w:val="1B5262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B02D5E"/>
    <w:multiLevelType w:val="hybridMultilevel"/>
    <w:tmpl w:val="69D0BB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34F01"/>
    <w:multiLevelType w:val="hybridMultilevel"/>
    <w:tmpl w:val="2EB8C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03C1F"/>
    <w:multiLevelType w:val="hybridMultilevel"/>
    <w:tmpl w:val="58A05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B241D"/>
    <w:multiLevelType w:val="hybridMultilevel"/>
    <w:tmpl w:val="7BD410B6"/>
    <w:lvl w:ilvl="0" w:tplc="040C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14520"/>
    <w:multiLevelType w:val="multilevel"/>
    <w:tmpl w:val="D1AA101E"/>
    <w:numStyleLink w:val="111111"/>
  </w:abstractNum>
  <w:abstractNum w:abstractNumId="34" w15:restartNumberingAfterBreak="0">
    <w:nsid w:val="526E1D52"/>
    <w:multiLevelType w:val="multilevel"/>
    <w:tmpl w:val="D1AA101E"/>
    <w:numStyleLink w:val="111111"/>
  </w:abstractNum>
  <w:abstractNum w:abstractNumId="35" w15:restartNumberingAfterBreak="0">
    <w:nsid w:val="574A7EEA"/>
    <w:multiLevelType w:val="hybridMultilevel"/>
    <w:tmpl w:val="5AF00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95915"/>
    <w:multiLevelType w:val="hybridMultilevel"/>
    <w:tmpl w:val="8872EE5A"/>
    <w:lvl w:ilvl="0" w:tplc="474EFC56">
      <w:start w:val="15"/>
      <w:numFmt w:val="bullet"/>
      <w:lvlText w:val="-"/>
      <w:lvlJc w:val="left"/>
      <w:pPr>
        <w:ind w:left="720" w:hanging="360"/>
      </w:pPr>
      <w:rPr>
        <w:rFonts w:ascii="Arial Narrow" w:hAnsi="Arial Narrow" w:cs="Calibri" w:hint="default"/>
        <w:u w:color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7505E"/>
    <w:multiLevelType w:val="hybridMultilevel"/>
    <w:tmpl w:val="AA202C3A"/>
    <w:lvl w:ilvl="0" w:tplc="4CCCB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47FF2"/>
    <w:multiLevelType w:val="hybridMultilevel"/>
    <w:tmpl w:val="83FCC2A4"/>
    <w:lvl w:ilvl="0" w:tplc="502AD9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21453F"/>
    <w:multiLevelType w:val="multilevel"/>
    <w:tmpl w:val="D1AA101E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151E24"/>
    <w:multiLevelType w:val="hybridMultilevel"/>
    <w:tmpl w:val="EE70E346"/>
    <w:lvl w:ilvl="0" w:tplc="9C74B9C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44E2D"/>
    <w:multiLevelType w:val="hybridMultilevel"/>
    <w:tmpl w:val="D08AE5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21453"/>
    <w:multiLevelType w:val="multilevel"/>
    <w:tmpl w:val="8452D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3D9239D"/>
    <w:multiLevelType w:val="multilevel"/>
    <w:tmpl w:val="B8FC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0C3877"/>
    <w:multiLevelType w:val="hybridMultilevel"/>
    <w:tmpl w:val="9306E958"/>
    <w:lvl w:ilvl="0" w:tplc="F65CA95A">
      <w:start w:val="15"/>
      <w:numFmt w:val="bullet"/>
      <w:lvlText w:val="-"/>
      <w:lvlJc w:val="left"/>
      <w:pPr>
        <w:ind w:left="0" w:firstLine="0"/>
      </w:pPr>
      <w:rPr>
        <w:rFonts w:ascii="Arial Narrow" w:eastAsia="Times New Roman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E03D6"/>
    <w:multiLevelType w:val="multilevel"/>
    <w:tmpl w:val="B204E324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515AC4"/>
    <w:multiLevelType w:val="multilevel"/>
    <w:tmpl w:val="0A98E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7E83EE0"/>
    <w:multiLevelType w:val="multilevel"/>
    <w:tmpl w:val="BF20C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F9B2F49"/>
    <w:multiLevelType w:val="hybridMultilevel"/>
    <w:tmpl w:val="9C82D036"/>
    <w:lvl w:ilvl="0" w:tplc="9DD0B4B4">
      <w:start w:val="15"/>
      <w:numFmt w:val="bullet"/>
      <w:lvlText w:val="-"/>
      <w:lvlJc w:val="left"/>
      <w:pPr>
        <w:ind w:left="0" w:firstLine="0"/>
      </w:pPr>
      <w:rPr>
        <w:rFonts w:ascii="Arial Narrow" w:eastAsia="Times New Roman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8"/>
  </w:num>
  <w:num w:numId="4">
    <w:abstractNumId w:val="13"/>
  </w:num>
  <w:num w:numId="5">
    <w:abstractNumId w:val="1"/>
  </w:num>
  <w:num w:numId="6">
    <w:abstractNumId w:val="3"/>
  </w:num>
  <w:num w:numId="7">
    <w:abstractNumId w:val="45"/>
  </w:num>
  <w:num w:numId="8">
    <w:abstractNumId w:val="29"/>
  </w:num>
  <w:num w:numId="9">
    <w:abstractNumId w:val="8"/>
  </w:num>
  <w:num w:numId="10">
    <w:abstractNumId w:val="30"/>
  </w:num>
  <w:num w:numId="11">
    <w:abstractNumId w:val="10"/>
  </w:num>
  <w:num w:numId="12">
    <w:abstractNumId w:val="19"/>
  </w:num>
  <w:num w:numId="13">
    <w:abstractNumId w:val="2"/>
  </w:num>
  <w:num w:numId="14">
    <w:abstractNumId w:val="40"/>
  </w:num>
  <w:num w:numId="15">
    <w:abstractNumId w:val="4"/>
  </w:num>
  <w:num w:numId="16">
    <w:abstractNumId w:val="24"/>
  </w:num>
  <w:num w:numId="17">
    <w:abstractNumId w:val="41"/>
  </w:num>
  <w:num w:numId="18">
    <w:abstractNumId w:val="47"/>
  </w:num>
  <w:num w:numId="19">
    <w:abstractNumId w:val="47"/>
  </w:num>
  <w:num w:numId="20">
    <w:abstractNumId w:val="14"/>
  </w:num>
  <w:num w:numId="21">
    <w:abstractNumId w:val="46"/>
  </w:num>
  <w:num w:numId="22">
    <w:abstractNumId w:val="23"/>
  </w:num>
  <w:num w:numId="23">
    <w:abstractNumId w:val="39"/>
  </w:num>
  <w:num w:numId="24">
    <w:abstractNumId w:val="33"/>
  </w:num>
  <w:num w:numId="25">
    <w:abstractNumId w:val="12"/>
  </w:num>
  <w:num w:numId="26">
    <w:abstractNumId w:val="43"/>
  </w:num>
  <w:num w:numId="27">
    <w:abstractNumId w:val="16"/>
  </w:num>
  <w:num w:numId="28">
    <w:abstractNumId w:val="42"/>
  </w:num>
  <w:num w:numId="29">
    <w:abstractNumId w:val="21"/>
  </w:num>
  <w:num w:numId="30">
    <w:abstractNumId w:val="22"/>
  </w:num>
  <w:num w:numId="31">
    <w:abstractNumId w:val="27"/>
  </w:num>
  <w:num w:numId="32">
    <w:abstractNumId w:val="6"/>
  </w:num>
  <w:num w:numId="33">
    <w:abstractNumId w:val="31"/>
  </w:num>
  <w:num w:numId="34">
    <w:abstractNumId w:val="5"/>
  </w:num>
  <w:num w:numId="35">
    <w:abstractNumId w:val="26"/>
  </w:num>
  <w:num w:numId="36">
    <w:abstractNumId w:val="44"/>
  </w:num>
  <w:num w:numId="37">
    <w:abstractNumId w:val="48"/>
  </w:num>
  <w:num w:numId="38">
    <w:abstractNumId w:val="11"/>
  </w:num>
  <w:num w:numId="39">
    <w:abstractNumId w:val="36"/>
  </w:num>
  <w:num w:numId="40">
    <w:abstractNumId w:val="34"/>
  </w:num>
  <w:num w:numId="41">
    <w:abstractNumId w:val="7"/>
  </w:num>
  <w:num w:numId="42">
    <w:abstractNumId w:val="15"/>
  </w:num>
  <w:num w:numId="43">
    <w:abstractNumId w:val="35"/>
  </w:num>
  <w:num w:numId="44">
    <w:abstractNumId w:val="38"/>
  </w:num>
  <w:num w:numId="45">
    <w:abstractNumId w:val="9"/>
  </w:num>
  <w:num w:numId="46">
    <w:abstractNumId w:val="37"/>
  </w:num>
  <w:num w:numId="47">
    <w:abstractNumId w:val="0"/>
  </w:num>
  <w:num w:numId="48">
    <w:abstractNumId w:val="32"/>
  </w:num>
  <w:num w:numId="49">
    <w:abstractNumId w:val="17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8A"/>
    <w:rsid w:val="000108CD"/>
    <w:rsid w:val="00011B96"/>
    <w:rsid w:val="00015A7E"/>
    <w:rsid w:val="0001734A"/>
    <w:rsid w:val="000378F2"/>
    <w:rsid w:val="0007459D"/>
    <w:rsid w:val="00080CFC"/>
    <w:rsid w:val="0008291E"/>
    <w:rsid w:val="000A7762"/>
    <w:rsid w:val="000C328C"/>
    <w:rsid w:val="000F3BC7"/>
    <w:rsid w:val="001068F4"/>
    <w:rsid w:val="00117884"/>
    <w:rsid w:val="00152135"/>
    <w:rsid w:val="001665CA"/>
    <w:rsid w:val="00184002"/>
    <w:rsid w:val="00185D40"/>
    <w:rsid w:val="00191A3E"/>
    <w:rsid w:val="0019537D"/>
    <w:rsid w:val="001A7265"/>
    <w:rsid w:val="001C3F72"/>
    <w:rsid w:val="001C5E09"/>
    <w:rsid w:val="002244B9"/>
    <w:rsid w:val="002327E0"/>
    <w:rsid w:val="00234FF2"/>
    <w:rsid w:val="00246808"/>
    <w:rsid w:val="00264F85"/>
    <w:rsid w:val="00275E81"/>
    <w:rsid w:val="002807A7"/>
    <w:rsid w:val="00293D3F"/>
    <w:rsid w:val="00297A4F"/>
    <w:rsid w:val="002A6D35"/>
    <w:rsid w:val="002C19FF"/>
    <w:rsid w:val="002D0501"/>
    <w:rsid w:val="00333BFE"/>
    <w:rsid w:val="003443B5"/>
    <w:rsid w:val="00374844"/>
    <w:rsid w:val="00375F1C"/>
    <w:rsid w:val="00380B72"/>
    <w:rsid w:val="003931E1"/>
    <w:rsid w:val="00395695"/>
    <w:rsid w:val="003A0546"/>
    <w:rsid w:val="003D3C51"/>
    <w:rsid w:val="003D63C5"/>
    <w:rsid w:val="003D63F3"/>
    <w:rsid w:val="003E2957"/>
    <w:rsid w:val="003E7F49"/>
    <w:rsid w:val="003F1C06"/>
    <w:rsid w:val="003F64CB"/>
    <w:rsid w:val="00402688"/>
    <w:rsid w:val="00402743"/>
    <w:rsid w:val="00416535"/>
    <w:rsid w:val="00421D4D"/>
    <w:rsid w:val="00432D8C"/>
    <w:rsid w:val="004331DA"/>
    <w:rsid w:val="00444CEC"/>
    <w:rsid w:val="004478EA"/>
    <w:rsid w:val="004572A7"/>
    <w:rsid w:val="00470120"/>
    <w:rsid w:val="00475FB2"/>
    <w:rsid w:val="00486416"/>
    <w:rsid w:val="00496C5A"/>
    <w:rsid w:val="004A0F9D"/>
    <w:rsid w:val="004A19A4"/>
    <w:rsid w:val="004C22BD"/>
    <w:rsid w:val="004C46A4"/>
    <w:rsid w:val="004C54C6"/>
    <w:rsid w:val="004F5D4D"/>
    <w:rsid w:val="004F7E14"/>
    <w:rsid w:val="005019EA"/>
    <w:rsid w:val="00507901"/>
    <w:rsid w:val="005230A4"/>
    <w:rsid w:val="005249D4"/>
    <w:rsid w:val="005440A8"/>
    <w:rsid w:val="0055180C"/>
    <w:rsid w:val="00552CBF"/>
    <w:rsid w:val="0056492A"/>
    <w:rsid w:val="00587D1F"/>
    <w:rsid w:val="005A2312"/>
    <w:rsid w:val="005A3664"/>
    <w:rsid w:val="005A7C7B"/>
    <w:rsid w:val="005B17E6"/>
    <w:rsid w:val="005B25EE"/>
    <w:rsid w:val="005B3892"/>
    <w:rsid w:val="005D5E2A"/>
    <w:rsid w:val="005E23C0"/>
    <w:rsid w:val="005F4275"/>
    <w:rsid w:val="00606EE0"/>
    <w:rsid w:val="00622C61"/>
    <w:rsid w:val="0064290B"/>
    <w:rsid w:val="00644F21"/>
    <w:rsid w:val="00656681"/>
    <w:rsid w:val="006665D1"/>
    <w:rsid w:val="00681F04"/>
    <w:rsid w:val="006820C0"/>
    <w:rsid w:val="00684F89"/>
    <w:rsid w:val="00694D5D"/>
    <w:rsid w:val="006B6F92"/>
    <w:rsid w:val="006D1E56"/>
    <w:rsid w:val="006D2CE4"/>
    <w:rsid w:val="006F2ACD"/>
    <w:rsid w:val="006F4685"/>
    <w:rsid w:val="0071221A"/>
    <w:rsid w:val="00717BA4"/>
    <w:rsid w:val="007515E9"/>
    <w:rsid w:val="0075167D"/>
    <w:rsid w:val="00795BA2"/>
    <w:rsid w:val="00802164"/>
    <w:rsid w:val="008028C0"/>
    <w:rsid w:val="00817F38"/>
    <w:rsid w:val="00823134"/>
    <w:rsid w:val="00837CCF"/>
    <w:rsid w:val="0085348D"/>
    <w:rsid w:val="008620EF"/>
    <w:rsid w:val="00862E2D"/>
    <w:rsid w:val="00864E37"/>
    <w:rsid w:val="00877011"/>
    <w:rsid w:val="0088354D"/>
    <w:rsid w:val="008844AE"/>
    <w:rsid w:val="008B1601"/>
    <w:rsid w:val="008B6A2B"/>
    <w:rsid w:val="008E169C"/>
    <w:rsid w:val="008E1BA5"/>
    <w:rsid w:val="008F2AE7"/>
    <w:rsid w:val="00920F61"/>
    <w:rsid w:val="00931316"/>
    <w:rsid w:val="00934BAA"/>
    <w:rsid w:val="00935CF1"/>
    <w:rsid w:val="00942B9B"/>
    <w:rsid w:val="00947D06"/>
    <w:rsid w:val="00983011"/>
    <w:rsid w:val="009868EF"/>
    <w:rsid w:val="00991358"/>
    <w:rsid w:val="009A4C8A"/>
    <w:rsid w:val="009A7FA7"/>
    <w:rsid w:val="009C04BE"/>
    <w:rsid w:val="009C7DAE"/>
    <w:rsid w:val="009D22F9"/>
    <w:rsid w:val="009E662D"/>
    <w:rsid w:val="00A03DC3"/>
    <w:rsid w:val="00A113E8"/>
    <w:rsid w:val="00A1670F"/>
    <w:rsid w:val="00A21976"/>
    <w:rsid w:val="00A239B1"/>
    <w:rsid w:val="00A62A29"/>
    <w:rsid w:val="00A862F2"/>
    <w:rsid w:val="00A9496E"/>
    <w:rsid w:val="00AC3DD1"/>
    <w:rsid w:val="00AD3302"/>
    <w:rsid w:val="00AF2604"/>
    <w:rsid w:val="00B16656"/>
    <w:rsid w:val="00B42B3A"/>
    <w:rsid w:val="00B50EAE"/>
    <w:rsid w:val="00B55CE7"/>
    <w:rsid w:val="00B749D4"/>
    <w:rsid w:val="00B91BC4"/>
    <w:rsid w:val="00BA0FE0"/>
    <w:rsid w:val="00BC44FD"/>
    <w:rsid w:val="00BC5D56"/>
    <w:rsid w:val="00BD07A0"/>
    <w:rsid w:val="00BE39D0"/>
    <w:rsid w:val="00BF58BF"/>
    <w:rsid w:val="00C02C49"/>
    <w:rsid w:val="00C24384"/>
    <w:rsid w:val="00C26419"/>
    <w:rsid w:val="00C4423E"/>
    <w:rsid w:val="00C5039E"/>
    <w:rsid w:val="00C570C4"/>
    <w:rsid w:val="00C84685"/>
    <w:rsid w:val="00CA2AFA"/>
    <w:rsid w:val="00CA3DA9"/>
    <w:rsid w:val="00CA43FB"/>
    <w:rsid w:val="00CB32AF"/>
    <w:rsid w:val="00CB4FBE"/>
    <w:rsid w:val="00CC2CEA"/>
    <w:rsid w:val="00CD2209"/>
    <w:rsid w:val="00CD29B3"/>
    <w:rsid w:val="00CE065A"/>
    <w:rsid w:val="00CF4459"/>
    <w:rsid w:val="00D26EEF"/>
    <w:rsid w:val="00D44133"/>
    <w:rsid w:val="00D4435D"/>
    <w:rsid w:val="00D54B96"/>
    <w:rsid w:val="00D77D3C"/>
    <w:rsid w:val="00D80A4F"/>
    <w:rsid w:val="00D8130A"/>
    <w:rsid w:val="00DA007F"/>
    <w:rsid w:val="00DA5F21"/>
    <w:rsid w:val="00DC018E"/>
    <w:rsid w:val="00DC44B1"/>
    <w:rsid w:val="00DD1C28"/>
    <w:rsid w:val="00DD2B80"/>
    <w:rsid w:val="00DE7BD9"/>
    <w:rsid w:val="00DE7E68"/>
    <w:rsid w:val="00E032E7"/>
    <w:rsid w:val="00E06E90"/>
    <w:rsid w:val="00E0704E"/>
    <w:rsid w:val="00E11DD6"/>
    <w:rsid w:val="00E57692"/>
    <w:rsid w:val="00F12D7E"/>
    <w:rsid w:val="00F25F54"/>
    <w:rsid w:val="00F26D15"/>
    <w:rsid w:val="00F3079D"/>
    <w:rsid w:val="00F40C63"/>
    <w:rsid w:val="00F53A7E"/>
    <w:rsid w:val="00F632E6"/>
    <w:rsid w:val="00F9148A"/>
    <w:rsid w:val="00FC2B31"/>
    <w:rsid w:val="00FD21D6"/>
    <w:rsid w:val="00FD7462"/>
    <w:rsid w:val="00FE66B0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CD91"/>
  <w15:docId w15:val="{5440DA1D-E49E-114C-BBD3-11CC16E8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85"/>
    <w:pPr>
      <w:suppressAutoHyphens/>
      <w:spacing w:after="200" w:line="276" w:lineRule="auto"/>
      <w:jc w:val="both"/>
    </w:pPr>
    <w:rPr>
      <w:rFonts w:ascii="Calibri" w:eastAsia="Times New Roman" w:hAnsi="Calibri" w:cs="Calibri"/>
      <w:szCs w:val="24"/>
      <w:lang w:val="en-US" w:bidi="en-US"/>
    </w:rPr>
  </w:style>
  <w:style w:type="paragraph" w:styleId="Titre1">
    <w:name w:val="heading 1"/>
    <w:basedOn w:val="Normal"/>
    <w:next w:val="Normal"/>
    <w:link w:val="Titre1Car"/>
    <w:qFormat/>
    <w:rsid w:val="00E06E90"/>
    <w:pPr>
      <w:numPr>
        <w:numId w:val="30"/>
      </w:numPr>
      <w:suppressAutoHyphens w:val="0"/>
      <w:spacing w:line="192" w:lineRule="auto"/>
      <w:ind w:left="357" w:hanging="357"/>
      <w:outlineLvl w:val="0"/>
    </w:pPr>
    <w:rPr>
      <w:rFonts w:ascii="Calibri Light" w:eastAsiaTheme="minorHAnsi" w:hAnsi="Calibri Light" w:cstheme="minorBidi"/>
      <w:b/>
      <w:color w:val="00A59C"/>
      <w:sz w:val="28"/>
      <w:szCs w:val="72"/>
      <w:lang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6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5DBDB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5F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5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5F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5F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5F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5F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5F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06E90"/>
    <w:rPr>
      <w:rFonts w:ascii="Calibri Light" w:hAnsi="Calibri Light"/>
      <w:b/>
      <w:color w:val="00A59C"/>
      <w:sz w:val="28"/>
      <w:szCs w:val="72"/>
      <w:lang w:val="en-US"/>
    </w:rPr>
  </w:style>
  <w:style w:type="paragraph" w:styleId="Paragraphedeliste">
    <w:name w:val="List Paragraph"/>
    <w:basedOn w:val="Normal"/>
    <w:uiPriority w:val="34"/>
    <w:qFormat/>
    <w:rsid w:val="005A7C7B"/>
    <w:pPr>
      <w:ind w:left="720"/>
    </w:pPr>
  </w:style>
  <w:style w:type="character" w:customStyle="1" w:styleId="Titre2Car">
    <w:name w:val="Titre 2 Car"/>
    <w:basedOn w:val="Policepardfaut"/>
    <w:link w:val="Titre2"/>
    <w:uiPriority w:val="9"/>
    <w:rsid w:val="004F5D4D"/>
    <w:rPr>
      <w:rFonts w:asciiTheme="majorHAnsi" w:eastAsiaTheme="majorEastAsia" w:hAnsiTheme="majorHAnsi" w:cstheme="majorBidi"/>
      <w:b/>
      <w:color w:val="5DBDB1"/>
      <w:sz w:val="24"/>
      <w:szCs w:val="26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5A7C7B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A7C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7C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7C7B"/>
    <w:rPr>
      <w:rFonts w:ascii="Calibri" w:eastAsia="Times New Roman" w:hAnsi="Calibri" w:cs="Calibri"/>
      <w:sz w:val="20"/>
      <w:szCs w:val="20"/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7C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7C7B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C7B"/>
    <w:rPr>
      <w:rFonts w:ascii="Segoe UI" w:eastAsia="Times New Roman" w:hAnsi="Segoe UI" w:cs="Segoe UI"/>
      <w:sz w:val="18"/>
      <w:szCs w:val="18"/>
      <w:lang w:val="en-US" w:bidi="en-US"/>
    </w:rPr>
  </w:style>
  <w:style w:type="table" w:styleId="Grilledutableau">
    <w:name w:val="Table Grid"/>
    <w:basedOn w:val="TableauNormal"/>
    <w:rsid w:val="0029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862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04F57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62F2"/>
    <w:rPr>
      <w:rFonts w:asciiTheme="majorHAnsi" w:eastAsiaTheme="majorEastAsia" w:hAnsiTheme="majorHAnsi" w:cstheme="majorBidi"/>
      <w:color w:val="204F57"/>
      <w:spacing w:val="-10"/>
      <w:kern w:val="28"/>
      <w:sz w:val="44"/>
      <w:szCs w:val="56"/>
      <w:lang w:val="en-US" w:bidi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A3DA9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CD29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D29B3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 w:bidi="en-US"/>
    </w:rPr>
  </w:style>
  <w:style w:type="numbering" w:styleId="111111">
    <w:name w:val="Outline List 2"/>
    <w:basedOn w:val="Aucuneliste"/>
    <w:uiPriority w:val="99"/>
    <w:semiHidden/>
    <w:unhideWhenUsed/>
    <w:rsid w:val="00416535"/>
    <w:pPr>
      <w:numPr>
        <w:numId w:val="23"/>
      </w:numPr>
    </w:pPr>
  </w:style>
  <w:style w:type="character" w:customStyle="1" w:styleId="Titre5Car">
    <w:name w:val="Titre 5 Car"/>
    <w:basedOn w:val="Policepardfaut"/>
    <w:link w:val="Titre5"/>
    <w:uiPriority w:val="9"/>
    <w:semiHidden/>
    <w:rsid w:val="00CD29B3"/>
    <w:rPr>
      <w:rFonts w:asciiTheme="majorHAnsi" w:eastAsiaTheme="majorEastAsia" w:hAnsiTheme="majorHAnsi" w:cstheme="majorBidi"/>
      <w:color w:val="2E74B5" w:themeColor="accent1" w:themeShade="BF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D29B3"/>
    <w:rPr>
      <w:rFonts w:asciiTheme="majorHAnsi" w:eastAsiaTheme="majorEastAsia" w:hAnsiTheme="majorHAnsi" w:cstheme="majorBidi"/>
      <w:color w:val="1F4D78" w:themeColor="accent1" w:themeShade="7F"/>
      <w:szCs w:val="24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CD29B3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CD29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CD29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en-US"/>
    </w:rPr>
  </w:style>
  <w:style w:type="paragraph" w:styleId="En-tte">
    <w:name w:val="header"/>
    <w:basedOn w:val="Normal"/>
    <w:link w:val="En-tteCar"/>
    <w:unhideWhenUsed/>
    <w:rsid w:val="00C2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6419"/>
    <w:rPr>
      <w:rFonts w:ascii="Calibri" w:eastAsia="Times New Roman" w:hAnsi="Calibri" w:cs="Calibri"/>
      <w:szCs w:val="24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2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6419"/>
    <w:rPr>
      <w:rFonts w:ascii="Calibri" w:eastAsia="Times New Roman" w:hAnsi="Calibri" w:cs="Calibri"/>
      <w:szCs w:val="24"/>
      <w:lang w:val="en-US" w:bidi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A62A29"/>
    <w:rPr>
      <w:color w:val="954F72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31316"/>
    <w:rPr>
      <w:color w:val="605E5C"/>
      <w:shd w:val="clear" w:color="auto" w:fill="E1DFDD"/>
    </w:rPr>
  </w:style>
  <w:style w:type="table" w:customStyle="1" w:styleId="TableauGrille21">
    <w:name w:val="Tableau Grille 21"/>
    <w:basedOn w:val="TableauNormal"/>
    <w:uiPriority w:val="47"/>
    <w:rsid w:val="00FE66B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FE66B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FE66B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FE66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FE66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FE66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FE66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FE66B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lledetableauclaire1">
    <w:name w:val="Grille de tableau claire1"/>
    <w:basedOn w:val="TableauNormal"/>
    <w:uiPriority w:val="40"/>
    <w:rsid w:val="00FE66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31">
    <w:name w:val="Tableau simple 31"/>
    <w:basedOn w:val="TableauNormal"/>
    <w:uiPriority w:val="43"/>
    <w:rsid w:val="00FE66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lid-translation">
    <w:name w:val="tlid-translation"/>
    <w:basedOn w:val="Policepardfaut"/>
    <w:qFormat/>
    <w:rsid w:val="0088354D"/>
  </w:style>
  <w:style w:type="paragraph" w:customStyle="1" w:styleId="Corpsdetexte31">
    <w:name w:val="Corps de texte 31"/>
    <w:basedOn w:val="Normal"/>
    <w:qFormat/>
    <w:rsid w:val="0088354D"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link w:val="RetraitcorpsdetexteCar"/>
    <w:semiHidden/>
    <w:rsid w:val="0088354D"/>
    <w:pPr>
      <w:spacing w:after="120"/>
      <w:ind w:left="283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8354D"/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Retraitcorpset1relig1">
    <w:name w:val="Retrait corps et 1re lig.1"/>
    <w:basedOn w:val="Retraitcorpsdetexte"/>
    <w:qFormat/>
    <w:rsid w:val="0088354D"/>
    <w:pPr>
      <w:spacing w:after="200"/>
      <w:ind w:left="360" w:firstLine="360"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DC44B1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BA0FE0"/>
  </w:style>
  <w:style w:type="paragraph" w:styleId="Rvision">
    <w:name w:val="Revision"/>
    <w:hidden/>
    <w:uiPriority w:val="99"/>
    <w:semiHidden/>
    <w:rsid w:val="00C5039E"/>
    <w:pPr>
      <w:spacing w:after="0" w:line="240" w:lineRule="auto"/>
    </w:pPr>
    <w:rPr>
      <w:rFonts w:ascii="Calibri" w:eastAsia="Times New Roman" w:hAnsi="Calibri" w:cs="Calibri"/>
      <w:szCs w:val="24"/>
      <w:lang w:val="en-US" w:bidi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D1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ophie.thoyer\AppData\Local\Temp\joel.aubin@inrae.fr" TargetMode="External"/><Relationship Id="rId13" Type="http://schemas.openxmlformats.org/officeDocument/2006/relationships/hyperlink" Target="mailto:Philippe.delacote@inrae.fr" TargetMode="External"/><Relationship Id="rId18" Type="http://schemas.openxmlformats.org/officeDocument/2006/relationships/hyperlink" Target="mailto:julie.wohlfahrt@inrae.f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sophie.thoyer@inrae.fr" TargetMode="External"/><Relationship Id="rId12" Type="http://schemas.openxmlformats.org/officeDocument/2006/relationships/hyperlink" Target="file:///C:\Users\sophie.thoyer\AppData\Local\Temp\veronique.broussolle@inrae.fr" TargetMode="External"/><Relationship Id="rId17" Type="http://schemas.openxmlformats.org/officeDocument/2006/relationships/hyperlink" Target="file:///C:\Users\sophie.thoyer\AppData\Local\Temp\sylvie.gillot@inrae.fr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ophie.thoyer\AppData\Local\Temp\anne.tremier@inrae.f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sophie.thoyer\AppData\Local\Temp\christine.aubry@agroparistech.f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sophie.thoyer\AppData\Local\Temp\fabrice.foucher@inrae.fr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sophie.thoyer\AppData\Local\Temp\christine.aubry@agroparistech.fr" TargetMode="External"/><Relationship Id="rId19" Type="http://schemas.openxmlformats.org/officeDocument/2006/relationships/hyperlink" Target="file:///C:\Users\sophie.thoyer\AppData\Local\Temp\stephane.guilbert@supagr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ophie.thoyer\AppData\Local\Temp\bernard.kurek@inrae.fr" TargetMode="External"/><Relationship Id="rId14" Type="http://schemas.openxmlformats.org/officeDocument/2006/relationships/hyperlink" Target="file:///C:\Users\sophie.thoyer\AppData\Local\Temp\sophie.thoyer@inrae.f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2161</Words>
  <Characters>11886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Thoyer Sophie</dc:creator>
  <cp:lastModifiedBy>Sophie THOYER</cp:lastModifiedBy>
  <cp:revision>2</cp:revision>
  <cp:lastPrinted>2021-03-26T07:08:00Z</cp:lastPrinted>
  <dcterms:created xsi:type="dcterms:W3CDTF">2022-10-10T18:27:00Z</dcterms:created>
  <dcterms:modified xsi:type="dcterms:W3CDTF">2022-10-10T18:27:00Z</dcterms:modified>
</cp:coreProperties>
</file>